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5C5CF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44"/>
          <w:lang w:eastAsia="zh-CN"/>
        </w:rPr>
        <w:t>成都市第六人民医院2025年第二批医用耗材、试剂遴选项目（第二批）</w:t>
      </w:r>
      <w:r>
        <w:rPr>
          <w:rFonts w:hint="eastAsia"/>
          <w:b/>
          <w:bCs/>
          <w:sz w:val="36"/>
          <w:szCs w:val="44"/>
        </w:rPr>
        <w:t>产品清单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9"/>
        <w:gridCol w:w="5745"/>
        <w:gridCol w:w="5751"/>
      </w:tblGrid>
      <w:tr w14:paraId="0EFD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E3C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CE9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分包号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72E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2504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适配机型</w:t>
            </w:r>
          </w:p>
        </w:tc>
      </w:tr>
      <w:tr w14:paraId="42A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D1B2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A082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E361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海盐鼻腔冲洗器/洗鼻剂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1852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87E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99CF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ABD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53EA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可降解膨胀止血绵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2CCB7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5B9A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10" w:type="pct"/>
            <w:shd w:val="clear" w:color="auto" w:fill="auto"/>
            <w:vAlign w:val="center"/>
          </w:tcPr>
          <w:p w14:paraId="08C75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468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1A2D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宫腔用交联透明质酸钠凝胶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2583A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6989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4874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B90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2568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一次性射频等离子体手术刀头（电极）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EC16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奥林巴斯主机(ESG-400)及电切镜（安欣DQ）</w:t>
            </w:r>
          </w:p>
        </w:tc>
      </w:tr>
      <w:tr w14:paraId="3E68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6E07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220A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3385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手术电极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212DE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有能量发生器（奥林巴斯ESG-400）</w:t>
            </w:r>
          </w:p>
        </w:tc>
      </w:tr>
      <w:tr w14:paraId="6F7A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52E5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554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3D78E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拉扣式皮肤缝合器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28A0E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1165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265F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6BF0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0863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自动弹力线痔疮套扎吻合器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0246D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01DCD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6DE6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73A2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3978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2A3C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B657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26D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DD7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5D4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1201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B982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2770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61D3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7A70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8D06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覆膜气管支架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2BA32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24DD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0ED6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1F8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0950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可过活检孔道覆膜气管支架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62E3B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AB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AF8D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B10E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232E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支气管封堵导管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2268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5B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BCEB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7B00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4C1D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一次性气道导丝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F1C0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11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238A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E749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84FD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一次性气道三级球囊扩张导管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155B4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4D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8C83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552C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8F67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一次性使用电圈套器1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B1AD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AC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6CF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623C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17703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一次性使用高频切开刀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149C5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F7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F610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0352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6602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一次性使用冷冻探针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78E54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冻治疗仪（品牌：爱尔博、型号：CA）</w:t>
            </w:r>
          </w:p>
        </w:tc>
      </w:tr>
      <w:tr w14:paraId="68CC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1471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696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F2D3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氩气电极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0F88A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氩气刀（品牌：爱尔博、型号：VIO300S+APC2）</w:t>
            </w:r>
          </w:p>
        </w:tc>
      </w:tr>
      <w:tr w14:paraId="14FC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497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A8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78001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喉罩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719D6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6499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47D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9A4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DF0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一次性切口保护套1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63B26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0C9A1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11B51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2F3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FE58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1A7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8249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一次性切口保护套2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5FF2F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17E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48F5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2386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35184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一次性切口保护套3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DEB0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B33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ED04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3A4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0A9D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人工乳房植入体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6103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8C2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425B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94C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7717C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098F1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08A6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90D9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22D0F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BDDF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AD5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FD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9557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B9C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77856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外周神经丛刺激针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4EACD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德国贝朗神经丛刺激器（德国贝朗HNS12型）</w:t>
            </w:r>
          </w:p>
        </w:tc>
      </w:tr>
      <w:tr w14:paraId="0E6E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676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AC5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1ADA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心排量及压力监测传感器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045F6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EV1000血流动力学设备</w:t>
            </w:r>
          </w:p>
        </w:tc>
      </w:tr>
      <w:tr w14:paraId="5464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pct"/>
            <w:shd w:val="clear" w:color="auto" w:fill="auto"/>
            <w:vAlign w:val="center"/>
          </w:tcPr>
          <w:p w14:paraId="35CD2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031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3E087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钬激光光纤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3541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u w:val="none"/>
                <w:lang w:val="en-US" w:eastAsia="zh-CN" w:bidi="ar"/>
              </w:rPr>
              <w:t>瑞科恩钬激光机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u w:val="none"/>
                <w:lang w:val="en-US" w:eastAsia="zh-CN" w:bidi="ar"/>
              </w:rPr>
              <w:t>品牌：上海瑞柯恩激光技术有限公司，规格型号：SRM-H3B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u w:val="none"/>
                <w:lang w:eastAsia="zh-CN" w:bidi="ar"/>
              </w:rPr>
              <w:t>）</w:t>
            </w:r>
          </w:p>
        </w:tc>
      </w:tr>
      <w:tr w14:paraId="3CC5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8860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8D4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0B2AC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聚氨酯封闭式创伤负压引流套装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480BE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566A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FCFE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3BD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D5F9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负压吸引用收集装置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2FF7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便携式负压引流仪（品牌：双威牌 型号：SW-VSD-II）</w:t>
            </w:r>
          </w:p>
        </w:tc>
      </w:tr>
      <w:tr w14:paraId="66F0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A007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7F65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0407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生物型硬脑（脊）膜补片1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25A2E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7DFFB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2E99C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79A7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7AED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B5E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72F2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生物型硬脑（脊）膜补片2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4A6F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22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FB31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38765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8E18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α-氰基丙烯酸酯快速医用胶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09F14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2F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8EB1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AC6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03502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内固定钛网板系统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36D93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7E967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4BD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C15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C26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3B978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一次性滴水双极电凝镊（消融电极）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7DE75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B4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5FF5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42872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B6B8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医用可吸收硬脑膜胶1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7C949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088E3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4B23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7516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81C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33361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医用可吸收硬脑膜胶2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A838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8F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AC4D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D917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8957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可吸收止血流体明胶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1377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2824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B16B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C510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77BC1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液态栓塞系统ONYX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C6FE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3D1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C6B4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DC7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F48F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Ⅱ型血管塞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465A1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0A34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86C6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7907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99F6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一次性使用套管穿刺</w:t>
            </w:r>
            <w:r>
              <w:rPr>
                <w:rStyle w:val="7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针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3005D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13A29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7F2A0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7B40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00E2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33E50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13630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可吸收医用膜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77628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FC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BCDF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B973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1FF2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一次性穿刺器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107CB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B2A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F1FD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7148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7A47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聚酯和聚乳酸补片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05DE2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01199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831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C6EB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7A6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7D08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一次性腹腔镜软器械鞘管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5E8F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CF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4929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3C6B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0A5D4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7环套扎器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4501E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507E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52C0A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F0B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729A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一次性使用电圈套器2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7D5E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4B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D1E5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31A7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23C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一次性使用内窥镜给药管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00AD3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7F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pct"/>
            <w:shd w:val="clear" w:color="auto" w:fill="auto"/>
            <w:vAlign w:val="center"/>
          </w:tcPr>
          <w:p w14:paraId="63303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183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F559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可吸收复合多聚糖止血粉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7160E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6FF9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35FE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32DA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04059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06EF3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  <w:p w14:paraId="6886F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5D52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5136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A9A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201C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16FE7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CC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967F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CE6D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6DE4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胃转流支架系统-回收系统及胃转流支架系统输送系统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1A0E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6BF3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619D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D75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E1F9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组织胶水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7FD6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1CF3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3622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6728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1D4C4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植入式复律除颤器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7BEF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0A7A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D348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8E8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3C90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剥离式外导引导管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5107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AE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5917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524B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18B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植入式再同步治疗心脏起搏器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7859D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D2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28D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5DEB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70AB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13BC5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E0C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8259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9AC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6B1C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植入式心脏再同步复律除颤器1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05310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6FF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534A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28DF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19715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植入式心脏复律除颤器1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97CB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2F0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6E65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59E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7662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植入式心脏起搏电极导线1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59ACE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037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72FD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0E4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2F67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65A88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87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7FA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BAC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DF19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植入式心脏复律除颤器2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69AF7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505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CDEC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62F9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B00E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植入式心脏起搏器3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76A6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25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C4B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26C36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E9CF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植入式心脏起搏器4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725A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95A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44BD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67F8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A99B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植入式心脏起搏器5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03E71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EF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35C4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769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FEF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植入式心脏起搏器6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F4B6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F5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EF94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D45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66D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植入式心脏复律除颤器3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6482E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2D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2764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29E7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F989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植入式心脏起搏器7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652B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032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7CAC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34E3C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1A4C9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植入式心脏起搏器8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50BD9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3E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62D7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541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833F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植入式心脏复律除颤器4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5B4D2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0C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376E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C30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BE8E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植入式心脏起搏器9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2791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13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pct"/>
            <w:shd w:val="clear" w:color="auto" w:fill="auto"/>
            <w:vAlign w:val="center"/>
          </w:tcPr>
          <w:p w14:paraId="4B897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E40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8BEA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植入式心脏起搏器10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8A0D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6C6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98FF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4D16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9DF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植入式心脏起搏电极导线2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E82E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4C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48DD8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F36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6013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植入式心脏起搏器11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74C7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17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95EA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7B1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1FF2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植入式心脏再同步复律除颤器2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2A77C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961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5CA0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1FC1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2B207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植入式除颤电极导线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46E6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E54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1FBE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76CB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861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植入式心脏起搏器12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46910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EB5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F589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0AF2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AF7D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植入式左心室起搏电极导线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0626D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E1C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6F0B4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1FF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09BD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注射用透明质酸钠复合溶液1</w:t>
            </w: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14:paraId="107F6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21AF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2BD4A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31" w:type="pct"/>
            <w:vMerge w:val="continue"/>
            <w:shd w:val="clear" w:color="auto" w:fill="auto"/>
            <w:vAlign w:val="center"/>
          </w:tcPr>
          <w:p w14:paraId="4A5A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451C6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注射用透明质酸钠复合溶液2</w:t>
            </w:r>
          </w:p>
        </w:tc>
        <w:tc>
          <w:tcPr>
            <w:tcW w:w="2029" w:type="pct"/>
            <w:vMerge w:val="continue"/>
            <w:shd w:val="clear" w:color="auto" w:fill="auto"/>
            <w:vAlign w:val="center"/>
          </w:tcPr>
          <w:p w14:paraId="3F725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B6D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0FFF7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515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7279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医用生物胶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5C9ED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393F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3874D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E75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8348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放疗定位膜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11CE2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4C09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11FC6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E3F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A84E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粒子植入穿刺针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7A1B5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</w:t>
            </w:r>
          </w:p>
        </w:tc>
      </w:tr>
      <w:tr w14:paraId="5545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shd w:val="clear" w:color="auto" w:fill="auto"/>
            <w:vAlign w:val="center"/>
          </w:tcPr>
          <w:p w14:paraId="71BF4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B3A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8CDB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一次性使用无菌治疗包</w:t>
            </w:r>
          </w:p>
        </w:tc>
        <w:tc>
          <w:tcPr>
            <w:tcW w:w="2029" w:type="pct"/>
            <w:shd w:val="clear" w:color="auto" w:fill="auto"/>
            <w:vAlign w:val="center"/>
          </w:tcPr>
          <w:p w14:paraId="63BFF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highlight w:val="none"/>
                <w:u w:val="none"/>
                <w:lang w:eastAsia="zh-CN" w:bidi="ar"/>
              </w:rPr>
              <w:t>飞秒激光角膜屈光治疗机（设备品牌：蔡司（德国）、设备规格型号：VisuMax）</w:t>
            </w:r>
          </w:p>
        </w:tc>
      </w:tr>
    </w:tbl>
    <w:p w14:paraId="20AABE2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F5433"/>
    <w:rsid w:val="41D64DDC"/>
    <w:rsid w:val="51670AB3"/>
    <w:rsid w:val="64F17736"/>
    <w:rsid w:val="740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1208</Words>
  <Characters>1377</Characters>
  <Lines>0</Lines>
  <Paragraphs>0</Paragraphs>
  <TotalTime>0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2025-07-17T03:37:00Z</dcterms:created>
  <dc:creator>Serotonin</dc:creator>
  <cp:lastModifiedBy>代理</cp:lastModifiedBy>
  <dcterms:modified xsi:type="dcterms:W3CDTF">2025-07-17T06:39:31Z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88BAD07D08B944758D963F473DABB248_13</vt:lpwstr>
  </property>
  <property fmtid="{D5CDD505-2E9C-101B-9397-08002B2CF9AE}" pid="4" name="KSOTemplateDocerSaveRecord">
    <vt:lpwstr>eyJoZGlkIjoiMzEwNTM5NzYwMDRjMzkwZTVkZjY2ODkwMGIxNGU0OTUiLCJ1c2VySWQiOiIzODU5ODA2NDUifQ==</vt:lpwstr>
  </property>
</Properties>
</file>