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CB3A9">
      <w:pPr>
        <w:spacing w:line="360" w:lineRule="auto"/>
        <w:jc w:val="center"/>
        <w:rPr>
          <w:rFonts w:ascii="宋体" w:hAnsi="宋体" w:cs="宋体"/>
          <w:sz w:val="32"/>
          <w:szCs w:val="32"/>
        </w:rPr>
      </w:pPr>
    </w:p>
    <w:p w14:paraId="6FBD3195">
      <w:pPr>
        <w:spacing w:line="360" w:lineRule="auto"/>
        <w:rPr>
          <w:rFonts w:ascii="宋体" w:hAnsi="宋体" w:cs="宋体"/>
          <w:sz w:val="32"/>
          <w:szCs w:val="32"/>
        </w:rPr>
      </w:pPr>
    </w:p>
    <w:p w14:paraId="3E54A9E5">
      <w:pPr>
        <w:spacing w:line="360" w:lineRule="auto"/>
        <w:jc w:val="center"/>
        <w:rPr>
          <w:rFonts w:hint="eastAsia" w:ascii="宋体" w:hAnsi="宋体" w:cs="黑体"/>
          <w:b/>
          <w:color w:val="auto"/>
          <w:kern w:val="0"/>
          <w:sz w:val="52"/>
          <w:szCs w:val="52"/>
          <w:highlight w:val="none"/>
          <w:lang w:eastAsia="zh-CN"/>
        </w:rPr>
      </w:pPr>
      <w:r>
        <w:rPr>
          <w:rFonts w:hint="eastAsia" w:ascii="宋体" w:hAnsi="宋体" w:cs="黑体"/>
          <w:b/>
          <w:color w:val="auto"/>
          <w:kern w:val="0"/>
          <w:sz w:val="52"/>
          <w:szCs w:val="52"/>
          <w:highlight w:val="none"/>
          <w:lang w:eastAsia="zh-CN"/>
        </w:rPr>
        <w:t>成都市第六人民医院</w:t>
      </w:r>
    </w:p>
    <w:p w14:paraId="4EBFD65E">
      <w:pPr>
        <w:spacing w:line="360" w:lineRule="auto"/>
        <w:jc w:val="center"/>
        <w:rPr>
          <w:rFonts w:ascii="宋体" w:hAnsi="宋体" w:cs="宋体"/>
          <w:b/>
          <w:bCs/>
          <w:sz w:val="52"/>
          <w:szCs w:val="52"/>
        </w:rPr>
      </w:pPr>
      <w:r>
        <w:rPr>
          <w:rFonts w:hint="eastAsia" w:ascii="宋体" w:hAnsi="宋体" w:cs="黑体"/>
          <w:b/>
          <w:color w:val="auto"/>
          <w:kern w:val="0"/>
          <w:sz w:val="52"/>
          <w:szCs w:val="52"/>
          <w:highlight w:val="none"/>
          <w:lang w:val="en-US" w:eastAsia="zh-CN"/>
        </w:rPr>
        <w:t>金牛院区联网“一键式报警”运维服务</w:t>
      </w:r>
      <w:r>
        <w:rPr>
          <w:rFonts w:hint="eastAsia" w:ascii="宋体" w:hAnsi="宋体" w:cs="宋体"/>
          <w:b/>
          <w:bCs/>
          <w:sz w:val="52"/>
          <w:szCs w:val="52"/>
        </w:rPr>
        <w:t>采购项目</w:t>
      </w:r>
    </w:p>
    <w:p w14:paraId="38BABD6F">
      <w:pPr>
        <w:spacing w:line="360" w:lineRule="auto"/>
        <w:jc w:val="center"/>
        <w:rPr>
          <w:rFonts w:ascii="宋体" w:hAnsi="宋体" w:cs="宋体"/>
          <w:b/>
          <w:bCs/>
          <w:sz w:val="32"/>
          <w:szCs w:val="32"/>
        </w:rPr>
      </w:pPr>
    </w:p>
    <w:p w14:paraId="54657248">
      <w:pPr>
        <w:spacing w:line="360" w:lineRule="auto"/>
        <w:jc w:val="center"/>
        <w:rPr>
          <w:rFonts w:ascii="宋体" w:hAnsi="宋体" w:cs="宋体"/>
          <w:b/>
          <w:bCs/>
          <w:sz w:val="32"/>
          <w:szCs w:val="32"/>
        </w:rPr>
      </w:pPr>
      <w:r>
        <w:rPr>
          <w:rFonts w:hint="eastAsia" w:ascii="宋体" w:hAnsi="宋体" w:cs="宋体"/>
          <w:b/>
          <w:bCs/>
          <w:sz w:val="32"/>
          <w:szCs w:val="32"/>
        </w:rPr>
        <w:t>项目编号：</w:t>
      </w:r>
      <w:r>
        <w:rPr>
          <w:rFonts w:hint="eastAsia" w:ascii="宋体" w:hAnsi="宋体" w:eastAsia="宋体" w:cs="Times New Roman"/>
          <w:b/>
          <w:sz w:val="36"/>
          <w:szCs w:val="36"/>
          <w:lang w:val="en-US" w:eastAsia="zh-CN"/>
        </w:rPr>
        <w:t>CDLY-CGWJ-2026-ABZX-001</w:t>
      </w:r>
    </w:p>
    <w:p w14:paraId="22959B2F">
      <w:pPr>
        <w:pStyle w:val="20"/>
        <w:rPr>
          <w:rFonts w:ascii="宋体" w:hAnsi="宋体" w:cs="宋体"/>
          <w:b/>
          <w:bCs/>
        </w:rPr>
      </w:pPr>
    </w:p>
    <w:p w14:paraId="79BC4D16">
      <w:pPr>
        <w:pStyle w:val="20"/>
        <w:rPr>
          <w:rFonts w:ascii="宋体" w:hAnsi="宋体" w:cs="宋体"/>
          <w:b/>
          <w:bCs/>
        </w:rPr>
      </w:pPr>
    </w:p>
    <w:p w14:paraId="3E6DDF62">
      <w:pPr>
        <w:pStyle w:val="20"/>
        <w:rPr>
          <w:rFonts w:ascii="宋体" w:hAnsi="宋体" w:cs="宋体"/>
          <w:b/>
          <w:bCs/>
        </w:rPr>
      </w:pPr>
    </w:p>
    <w:p w14:paraId="2DECC616">
      <w:pPr>
        <w:tabs>
          <w:tab w:val="left" w:pos="1050"/>
          <w:tab w:val="center" w:pos="4563"/>
        </w:tabs>
        <w:spacing w:line="360" w:lineRule="auto"/>
        <w:jc w:val="center"/>
        <w:rPr>
          <w:rFonts w:ascii="宋体" w:hAnsi="宋体" w:cs="宋体"/>
          <w:b/>
          <w:bCs/>
          <w:sz w:val="96"/>
          <w:szCs w:val="96"/>
        </w:rPr>
      </w:pPr>
      <w:r>
        <w:rPr>
          <w:rFonts w:hint="eastAsia" w:ascii="宋体" w:hAnsi="宋体" w:cs="宋体"/>
          <w:b/>
          <w:bCs/>
          <w:sz w:val="96"/>
          <w:szCs w:val="96"/>
        </w:rPr>
        <w:t>单一来源采购文件</w:t>
      </w:r>
    </w:p>
    <w:p w14:paraId="5CDBD61B">
      <w:pPr>
        <w:jc w:val="center"/>
        <w:rPr>
          <w:rFonts w:ascii="宋体" w:hAnsi="宋体" w:cs="宋体"/>
          <w:sz w:val="48"/>
        </w:rPr>
      </w:pPr>
    </w:p>
    <w:p w14:paraId="1710D8B7">
      <w:pPr>
        <w:spacing w:line="360" w:lineRule="auto"/>
        <w:rPr>
          <w:rFonts w:ascii="宋体" w:hAnsi="宋体" w:cs="宋体"/>
          <w:sz w:val="32"/>
          <w:szCs w:val="32"/>
        </w:rPr>
      </w:pPr>
    </w:p>
    <w:p w14:paraId="643F82A7">
      <w:pPr>
        <w:spacing w:line="360" w:lineRule="auto"/>
        <w:jc w:val="center"/>
        <w:rPr>
          <w:rFonts w:ascii="宋体" w:hAnsi="宋体" w:cs="宋体"/>
          <w:sz w:val="32"/>
          <w:szCs w:val="32"/>
        </w:rPr>
      </w:pPr>
    </w:p>
    <w:p w14:paraId="6D00750F">
      <w:pPr>
        <w:spacing w:line="360" w:lineRule="auto"/>
        <w:jc w:val="center"/>
        <w:rPr>
          <w:rFonts w:ascii="宋体" w:hAnsi="宋体" w:cs="宋体"/>
          <w:sz w:val="32"/>
          <w:szCs w:val="32"/>
        </w:rPr>
      </w:pPr>
    </w:p>
    <w:p w14:paraId="1D3A8A25">
      <w:pPr>
        <w:pStyle w:val="20"/>
        <w:rPr>
          <w:rFonts w:ascii="宋体" w:hAnsi="宋体" w:cs="宋体"/>
        </w:rPr>
      </w:pPr>
    </w:p>
    <w:p w14:paraId="746DB036">
      <w:pPr>
        <w:spacing w:line="360" w:lineRule="auto"/>
        <w:jc w:val="center"/>
        <w:rPr>
          <w:rFonts w:ascii="宋体" w:hAnsi="宋体" w:cs="宋体"/>
          <w:b/>
          <w:bCs/>
          <w:sz w:val="32"/>
          <w:szCs w:val="32"/>
        </w:rPr>
      </w:pPr>
      <w:r>
        <w:rPr>
          <w:rFonts w:hint="eastAsia" w:ascii="宋体" w:hAnsi="宋体" w:cs="宋体"/>
          <w:b/>
          <w:bCs/>
          <w:sz w:val="32"/>
          <w:szCs w:val="32"/>
        </w:rPr>
        <w:t>采购人：成都市第六人民医院</w:t>
      </w:r>
    </w:p>
    <w:p w14:paraId="2B17D569">
      <w:pPr>
        <w:spacing w:line="360" w:lineRule="auto"/>
        <w:jc w:val="center"/>
        <w:rPr>
          <w:rFonts w:ascii="宋体" w:hAnsi="宋体" w:cs="宋体"/>
          <w:b/>
          <w:bCs/>
          <w:sz w:val="32"/>
          <w:szCs w:val="32"/>
        </w:rPr>
      </w:pPr>
      <w:r>
        <w:rPr>
          <w:rFonts w:hint="eastAsia" w:ascii="宋体" w:hAnsi="宋体" w:cs="宋体"/>
          <w:b/>
          <w:bCs/>
          <w:sz w:val="32"/>
          <w:szCs w:val="32"/>
        </w:rPr>
        <w:t>二〇二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二</w:t>
      </w:r>
      <w:r>
        <w:rPr>
          <w:rFonts w:hint="eastAsia" w:ascii="宋体" w:hAnsi="宋体" w:cs="宋体"/>
          <w:b/>
          <w:bCs/>
          <w:sz w:val="32"/>
          <w:szCs w:val="32"/>
        </w:rPr>
        <w:t>月</w:t>
      </w:r>
    </w:p>
    <w:p w14:paraId="321FF9BF">
      <w:pPr>
        <w:tabs>
          <w:tab w:val="left" w:pos="3390"/>
          <w:tab w:val="center" w:pos="4542"/>
        </w:tabs>
        <w:autoSpaceDE w:val="0"/>
        <w:autoSpaceDN w:val="0"/>
        <w:snapToGrid w:val="0"/>
        <w:jc w:val="center"/>
        <w:rPr>
          <w:rFonts w:ascii="宋体" w:hAnsi="宋体" w:cs="宋体"/>
          <w:b/>
          <w:bCs/>
          <w:spacing w:val="134"/>
          <w:sz w:val="36"/>
          <w:szCs w:val="36"/>
        </w:rPr>
        <w:sectPr>
          <w:headerReference r:id="rId4" w:type="first"/>
          <w:headerReference r:id="rId3" w:type="default"/>
          <w:pgSz w:w="11905" w:h="16838"/>
          <w:pgMar w:top="1417" w:right="1417" w:bottom="1417" w:left="1417" w:header="425" w:footer="992" w:gutter="0"/>
          <w:cols w:space="0" w:num="1"/>
          <w:titlePg/>
          <w:docGrid w:type="lines" w:linePitch="317" w:charSpace="0"/>
        </w:sectPr>
      </w:pPr>
    </w:p>
    <w:p w14:paraId="6B233C4F">
      <w:pPr>
        <w:spacing w:line="360" w:lineRule="auto"/>
        <w:ind w:right="-1"/>
        <w:jc w:val="center"/>
        <w:rPr>
          <w:b/>
          <w:bCs/>
          <w:sz w:val="36"/>
          <w:szCs w:val="36"/>
        </w:rPr>
      </w:pPr>
      <w:r>
        <w:rPr>
          <w:b/>
          <w:bCs/>
          <w:sz w:val="36"/>
          <w:szCs w:val="36"/>
        </w:rPr>
        <w:t>目</w:t>
      </w:r>
      <w:r>
        <w:rPr>
          <w:rFonts w:hint="eastAsia"/>
          <w:b/>
          <w:bCs/>
          <w:sz w:val="36"/>
          <w:szCs w:val="36"/>
        </w:rPr>
        <w:t xml:space="preserve"> </w:t>
      </w:r>
      <w:r>
        <w:rPr>
          <w:b/>
          <w:bCs/>
          <w:sz w:val="36"/>
          <w:szCs w:val="36"/>
        </w:rPr>
        <w:t>录</w:t>
      </w:r>
    </w:p>
    <w:p w14:paraId="600FDDDE">
      <w:pPr>
        <w:rPr>
          <w:rFonts w:ascii="宋体" w:hAnsi="宋体" w:cs="宋体"/>
        </w:rPr>
      </w:pPr>
    </w:p>
    <w:p w14:paraId="5ECEE4FF">
      <w:pPr>
        <w:pStyle w:val="24"/>
        <w:tabs>
          <w:tab w:val="right" w:leader="dot" w:pos="9071"/>
        </w:tabs>
        <w:rPr>
          <w:rFonts w:ascii="宋体" w:hAnsi="宋体" w:cs="宋体"/>
          <w:bCs w:val="0"/>
          <w:sz w:val="28"/>
          <w:szCs w:val="28"/>
        </w:rPr>
      </w:pP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TOC \o "1-1" \h \z \u</w:instrText>
      </w:r>
      <w:r>
        <w:rPr>
          <w:rFonts w:hint="eastAsia" w:ascii="宋体" w:hAnsi="宋体" w:cs="宋体"/>
          <w:b w:val="0"/>
          <w:bCs w:val="0"/>
          <w:sz w:val="28"/>
          <w:szCs w:val="28"/>
        </w:rPr>
        <w:fldChar w:fldCharType="separate"/>
      </w:r>
      <w:r>
        <w:fldChar w:fldCharType="begin"/>
      </w:r>
      <w:r>
        <w:instrText xml:space="preserve"> HYPERLINK \l "_Toc28156" </w:instrText>
      </w:r>
      <w:r>
        <w:fldChar w:fldCharType="separate"/>
      </w:r>
      <w:r>
        <w:rPr>
          <w:rFonts w:hint="eastAsia" w:ascii="宋体" w:hAnsi="宋体" w:cs="宋体"/>
          <w:bCs w:val="0"/>
          <w:sz w:val="28"/>
          <w:szCs w:val="28"/>
        </w:rPr>
        <w:t>第一章  报价邀请</w:t>
      </w:r>
      <w:r>
        <w:rPr>
          <w:rFonts w:hint="eastAsia" w:ascii="宋体" w:hAnsi="宋体" w:cs="宋体"/>
          <w:bCs w:val="0"/>
          <w:sz w:val="28"/>
          <w:szCs w:val="28"/>
        </w:rPr>
        <w:fldChar w:fldCharType="end"/>
      </w:r>
    </w:p>
    <w:p w14:paraId="0936DCEA">
      <w:pPr>
        <w:pStyle w:val="24"/>
        <w:tabs>
          <w:tab w:val="right" w:leader="dot" w:pos="9071"/>
        </w:tabs>
        <w:rPr>
          <w:rFonts w:ascii="宋体" w:hAnsi="宋体" w:cs="宋体"/>
          <w:bCs w:val="0"/>
          <w:sz w:val="28"/>
          <w:szCs w:val="28"/>
        </w:rPr>
      </w:pPr>
      <w:r>
        <w:fldChar w:fldCharType="begin"/>
      </w:r>
      <w:r>
        <w:instrText xml:space="preserve"> HYPERLINK \l "_Toc21512" </w:instrText>
      </w:r>
      <w:r>
        <w:fldChar w:fldCharType="separate"/>
      </w:r>
      <w:r>
        <w:rPr>
          <w:rFonts w:hint="eastAsia" w:ascii="宋体" w:hAnsi="宋体" w:cs="宋体"/>
          <w:bCs w:val="0"/>
          <w:sz w:val="28"/>
          <w:szCs w:val="28"/>
        </w:rPr>
        <w:t>第二章  供应商须知</w:t>
      </w:r>
      <w:r>
        <w:rPr>
          <w:rFonts w:hint="eastAsia" w:ascii="宋体" w:hAnsi="宋体" w:cs="宋体"/>
          <w:bCs w:val="0"/>
          <w:sz w:val="28"/>
          <w:szCs w:val="28"/>
        </w:rPr>
        <w:fldChar w:fldCharType="end"/>
      </w:r>
    </w:p>
    <w:p w14:paraId="077F9657">
      <w:pPr>
        <w:pStyle w:val="24"/>
        <w:tabs>
          <w:tab w:val="right" w:leader="dot" w:pos="9071"/>
        </w:tabs>
        <w:rPr>
          <w:rFonts w:ascii="宋体" w:hAnsi="宋体" w:cs="宋体"/>
          <w:bCs w:val="0"/>
          <w:sz w:val="28"/>
          <w:szCs w:val="28"/>
        </w:rPr>
      </w:pPr>
      <w:r>
        <w:fldChar w:fldCharType="begin"/>
      </w:r>
      <w:r>
        <w:instrText xml:space="preserve"> HYPERLINK \l "_Toc15176" </w:instrText>
      </w:r>
      <w:r>
        <w:fldChar w:fldCharType="separate"/>
      </w:r>
      <w:r>
        <w:rPr>
          <w:rFonts w:hint="eastAsia" w:ascii="宋体" w:hAnsi="宋体" w:cs="宋体"/>
          <w:bCs w:val="0"/>
          <w:sz w:val="28"/>
          <w:szCs w:val="28"/>
        </w:rPr>
        <w:t>第三章  资格证明文件</w:t>
      </w:r>
      <w:r>
        <w:rPr>
          <w:rFonts w:hint="eastAsia" w:ascii="宋体" w:hAnsi="宋体" w:cs="宋体"/>
          <w:bCs w:val="0"/>
          <w:sz w:val="28"/>
          <w:szCs w:val="28"/>
        </w:rPr>
        <w:fldChar w:fldCharType="end"/>
      </w:r>
    </w:p>
    <w:p w14:paraId="5256452C">
      <w:pPr>
        <w:pStyle w:val="24"/>
        <w:tabs>
          <w:tab w:val="right" w:leader="dot" w:pos="9071"/>
        </w:tabs>
        <w:rPr>
          <w:rFonts w:ascii="宋体" w:hAnsi="宋体" w:cs="宋体"/>
          <w:bCs w:val="0"/>
          <w:sz w:val="28"/>
          <w:szCs w:val="28"/>
        </w:rPr>
      </w:pPr>
      <w:r>
        <w:fldChar w:fldCharType="begin"/>
      </w:r>
      <w:r>
        <w:instrText xml:space="preserve"> HYPERLINK \l "_Toc6733" </w:instrText>
      </w:r>
      <w:r>
        <w:fldChar w:fldCharType="separate"/>
      </w:r>
      <w:r>
        <w:rPr>
          <w:rFonts w:hint="eastAsia" w:ascii="宋体" w:hAnsi="宋体" w:cs="宋体"/>
          <w:bCs w:val="0"/>
          <w:sz w:val="28"/>
          <w:szCs w:val="28"/>
        </w:rPr>
        <w:t>第四章  项目需求</w:t>
      </w:r>
      <w:r>
        <w:rPr>
          <w:rFonts w:hint="eastAsia" w:ascii="宋体" w:hAnsi="宋体" w:cs="宋体"/>
          <w:bCs w:val="0"/>
          <w:sz w:val="28"/>
          <w:szCs w:val="28"/>
        </w:rPr>
        <w:fldChar w:fldCharType="end"/>
      </w:r>
    </w:p>
    <w:p w14:paraId="294C9023">
      <w:pPr>
        <w:pStyle w:val="24"/>
        <w:tabs>
          <w:tab w:val="right" w:leader="dot" w:pos="9071"/>
        </w:tabs>
        <w:rPr>
          <w:rFonts w:ascii="宋体" w:hAnsi="宋体" w:cs="宋体"/>
          <w:bCs w:val="0"/>
          <w:sz w:val="28"/>
          <w:szCs w:val="28"/>
        </w:rPr>
      </w:pPr>
      <w:r>
        <w:fldChar w:fldCharType="begin"/>
      </w:r>
      <w:r>
        <w:instrText xml:space="preserve"> HYPERLINK \l "_Toc23584" </w:instrText>
      </w:r>
      <w:r>
        <w:fldChar w:fldCharType="separate"/>
      </w:r>
      <w:r>
        <w:rPr>
          <w:rFonts w:hint="eastAsia" w:ascii="宋体" w:hAnsi="宋体" w:cs="宋体"/>
          <w:bCs w:val="0"/>
          <w:sz w:val="28"/>
          <w:szCs w:val="28"/>
        </w:rPr>
        <w:t>第五章  报价文件格式</w:t>
      </w:r>
      <w:r>
        <w:rPr>
          <w:rFonts w:hint="eastAsia" w:ascii="宋体" w:hAnsi="宋体" w:cs="宋体"/>
          <w:bCs w:val="0"/>
          <w:sz w:val="28"/>
          <w:szCs w:val="28"/>
        </w:rPr>
        <w:fldChar w:fldCharType="end"/>
      </w:r>
    </w:p>
    <w:p w14:paraId="284AEC08">
      <w:pPr>
        <w:pStyle w:val="24"/>
        <w:tabs>
          <w:tab w:val="right" w:leader="dot" w:pos="9071"/>
        </w:tabs>
        <w:rPr>
          <w:rFonts w:ascii="宋体" w:hAnsi="宋体" w:cs="宋体"/>
        </w:rPr>
      </w:pPr>
    </w:p>
    <w:p w14:paraId="5630AE82">
      <w:pPr>
        <w:autoSpaceDE w:val="0"/>
        <w:autoSpaceDN w:val="0"/>
        <w:snapToGrid w:val="0"/>
        <w:spacing w:line="480" w:lineRule="auto"/>
        <w:jc w:val="center"/>
        <w:rPr>
          <w:rFonts w:ascii="宋体" w:hAnsi="宋体" w:cs="宋体"/>
          <w:bCs/>
          <w:sz w:val="32"/>
          <w:szCs w:val="32"/>
        </w:rPr>
      </w:pPr>
      <w:r>
        <w:rPr>
          <w:rFonts w:hint="eastAsia" w:ascii="宋体" w:hAnsi="宋体" w:cs="宋体"/>
          <w:szCs w:val="28"/>
        </w:rPr>
        <w:fldChar w:fldCharType="end"/>
      </w:r>
    </w:p>
    <w:p w14:paraId="52E4FBB4">
      <w:pPr>
        <w:spacing w:line="460" w:lineRule="exact"/>
        <w:ind w:firstLine="2148" w:firstLineChars="895"/>
        <w:rPr>
          <w:rFonts w:ascii="宋体" w:hAnsi="宋体" w:cs="宋体"/>
          <w:sz w:val="24"/>
          <w:szCs w:val="24"/>
        </w:rPr>
      </w:pPr>
    </w:p>
    <w:p w14:paraId="699759E2">
      <w:pPr>
        <w:spacing w:line="460" w:lineRule="exact"/>
        <w:ind w:firstLine="2156" w:firstLineChars="895"/>
        <w:rPr>
          <w:rFonts w:ascii="宋体" w:hAnsi="宋体" w:cs="宋体"/>
          <w:b/>
          <w:sz w:val="24"/>
          <w:szCs w:val="24"/>
        </w:rPr>
      </w:pPr>
    </w:p>
    <w:p w14:paraId="26CC87C0">
      <w:pPr>
        <w:spacing w:line="460" w:lineRule="exact"/>
        <w:ind w:firstLine="2156" w:firstLineChars="895"/>
        <w:rPr>
          <w:rFonts w:ascii="宋体" w:hAnsi="宋体" w:cs="宋体"/>
          <w:b/>
          <w:sz w:val="24"/>
          <w:szCs w:val="24"/>
        </w:rPr>
      </w:pPr>
    </w:p>
    <w:p w14:paraId="57906CB9">
      <w:pPr>
        <w:spacing w:line="460" w:lineRule="exact"/>
        <w:ind w:firstLine="2156" w:firstLineChars="895"/>
        <w:rPr>
          <w:rFonts w:ascii="宋体" w:hAnsi="宋体" w:cs="宋体"/>
          <w:b/>
          <w:sz w:val="24"/>
          <w:szCs w:val="24"/>
        </w:rPr>
      </w:pPr>
    </w:p>
    <w:p w14:paraId="1E7DA058">
      <w:pPr>
        <w:spacing w:line="460" w:lineRule="exact"/>
        <w:ind w:firstLine="2156" w:firstLineChars="895"/>
        <w:rPr>
          <w:rFonts w:ascii="宋体" w:hAnsi="宋体" w:cs="宋体"/>
          <w:b/>
          <w:sz w:val="24"/>
          <w:szCs w:val="24"/>
        </w:rPr>
      </w:pPr>
    </w:p>
    <w:p w14:paraId="5F3FE9C9">
      <w:pPr>
        <w:pStyle w:val="25"/>
        <w:rPr>
          <w:rFonts w:ascii="宋体" w:hAnsi="宋体" w:cs="宋体"/>
        </w:rPr>
      </w:pPr>
      <w:r>
        <w:rPr>
          <w:rFonts w:hint="eastAsia" w:ascii="宋体" w:hAnsi="宋体" w:cs="宋体"/>
        </w:rPr>
        <w:br w:type="page"/>
      </w:r>
      <w:bookmarkStart w:id="0" w:name="_Toc28156"/>
      <w:r>
        <w:rPr>
          <w:rFonts w:hint="eastAsia" w:ascii="宋体" w:hAnsi="宋体" w:cs="宋体"/>
        </w:rPr>
        <w:t>第一章  报价邀请</w:t>
      </w:r>
      <w:bookmarkEnd w:id="0"/>
    </w:p>
    <w:p w14:paraId="1DE6C5A6">
      <w:pPr>
        <w:spacing w:line="360" w:lineRule="auto"/>
        <w:ind w:firstLine="480" w:firstLineChars="200"/>
        <w:jc w:val="both"/>
        <w:rPr>
          <w:rFonts w:ascii="宋体" w:hAnsi="宋体" w:cs="宋体"/>
          <w:sz w:val="24"/>
          <w:szCs w:val="24"/>
        </w:rPr>
      </w:pPr>
      <w:r>
        <w:rPr>
          <w:rFonts w:hint="eastAsia" w:ascii="宋体" w:hAnsi="宋体" w:cs="宋体"/>
          <w:sz w:val="24"/>
          <w:szCs w:val="24"/>
        </w:rPr>
        <w:t>成都市第六人民医院，拟</w:t>
      </w:r>
      <w:r>
        <w:rPr>
          <w:rFonts w:hint="eastAsia" w:ascii="宋体" w:hAnsi="宋体" w:eastAsia="宋体" w:cs="宋体"/>
          <w:sz w:val="24"/>
          <w:szCs w:val="24"/>
        </w:rPr>
        <w:t>对</w:t>
      </w:r>
      <w:bookmarkStart w:id="1" w:name="PO_默认文件内容_1"/>
      <w:r>
        <w:rPr>
          <w:rFonts w:hint="eastAsia" w:ascii="宋体" w:hAnsi="宋体" w:eastAsia="宋体" w:cs="宋体"/>
          <w:sz w:val="24"/>
          <w:szCs w:val="24"/>
          <w:lang w:eastAsia="zh-CN"/>
        </w:rPr>
        <w:t>医院</w:t>
      </w:r>
      <w:r>
        <w:rPr>
          <w:rFonts w:hint="eastAsia" w:ascii="宋体" w:hAnsi="宋体" w:eastAsia="宋体" w:cs="宋体"/>
          <w:sz w:val="24"/>
          <w:szCs w:val="24"/>
          <w:lang w:val="en-US" w:eastAsia="zh-CN"/>
        </w:rPr>
        <w:t>金牛院区联网“一键式报警”运维服务</w:t>
      </w:r>
      <w:r>
        <w:rPr>
          <w:rFonts w:hint="eastAsia" w:ascii="宋体" w:hAnsi="宋体" w:eastAsia="宋体" w:cs="宋体"/>
          <w:sz w:val="24"/>
          <w:szCs w:val="24"/>
          <w:lang w:eastAsia="zh-CN"/>
        </w:rPr>
        <w:t>采购项目</w:t>
      </w:r>
      <w:r>
        <w:rPr>
          <w:rFonts w:hint="eastAsia" w:ascii="宋体" w:hAnsi="宋体" w:cs="宋体"/>
          <w:sz w:val="24"/>
          <w:szCs w:val="24"/>
        </w:rPr>
        <w:t>采用单一来源方式采购,现诚邀</w:t>
      </w:r>
      <w:r>
        <w:rPr>
          <w:rFonts w:hint="eastAsia" w:ascii="宋体" w:hAnsi="宋体" w:eastAsia="宋体" w:cs="宋体"/>
          <w:bCs/>
          <w:sz w:val="24"/>
          <w:lang w:val="en-US" w:eastAsia="zh-CN"/>
        </w:rPr>
        <w:t>中融金创（成都）安保服务有限公司</w:t>
      </w:r>
      <w:r>
        <w:rPr>
          <w:rFonts w:hint="eastAsia" w:ascii="宋体" w:hAnsi="宋体" w:cs="宋体"/>
          <w:sz w:val="24"/>
          <w:szCs w:val="24"/>
        </w:rPr>
        <w:t>参加本项目的报价。</w:t>
      </w:r>
      <w:bookmarkEnd w:id="1"/>
    </w:p>
    <w:p w14:paraId="3447F305">
      <w:pPr>
        <w:widowControl/>
        <w:numPr>
          <w:ilvl w:val="0"/>
          <w:numId w:val="3"/>
        </w:numPr>
        <w:spacing w:line="360" w:lineRule="auto"/>
        <w:ind w:firstLine="482" w:firstLineChars="200"/>
        <w:rPr>
          <w:rFonts w:hint="eastAsia" w:ascii="宋体" w:hAnsi="宋体" w:eastAsia="宋体" w:cs="宋体"/>
          <w:sz w:val="24"/>
          <w:u w:val="single"/>
          <w:lang w:val="en-US" w:eastAsia="zh-CN"/>
        </w:rPr>
      </w:pPr>
      <w:r>
        <w:rPr>
          <w:rFonts w:hint="eastAsia" w:ascii="宋体" w:hAnsi="宋体" w:cs="宋体"/>
          <w:b/>
          <w:sz w:val="24"/>
          <w:szCs w:val="24"/>
        </w:rPr>
        <w:t>采购编号：</w:t>
      </w:r>
      <w:r>
        <w:rPr>
          <w:rFonts w:hint="eastAsia" w:ascii="宋体" w:hAnsi="宋体" w:eastAsia="宋体" w:cs="宋体"/>
          <w:sz w:val="24"/>
          <w:u w:val="single"/>
          <w:lang w:val="en-US" w:eastAsia="zh-CN"/>
        </w:rPr>
        <w:t>CDLY-CGWJ-2026-ABZX-001</w:t>
      </w:r>
    </w:p>
    <w:p w14:paraId="7D2C77F7">
      <w:pPr>
        <w:widowControl/>
        <w:numPr>
          <w:numId w:val="0"/>
        </w:numPr>
        <w:spacing w:line="360" w:lineRule="auto"/>
        <w:ind w:firstLine="482" w:firstLineChars="200"/>
        <w:rPr>
          <w:rFonts w:ascii="宋体" w:hAnsi="宋体" w:cs="宋体"/>
          <w:b/>
          <w:sz w:val="24"/>
          <w:szCs w:val="24"/>
        </w:rPr>
      </w:pPr>
      <w:r>
        <w:rPr>
          <w:rFonts w:hint="eastAsia" w:ascii="宋体" w:hAnsi="宋体" w:cs="宋体"/>
          <w:b/>
          <w:sz w:val="24"/>
          <w:szCs w:val="24"/>
        </w:rPr>
        <w:t>二、采购名称：</w:t>
      </w:r>
      <w:r>
        <w:rPr>
          <w:rFonts w:hint="eastAsia" w:ascii="宋体" w:hAnsi="宋体" w:eastAsia="宋体" w:cs="宋体"/>
          <w:sz w:val="24"/>
          <w:szCs w:val="24"/>
          <w:lang w:eastAsia="zh-CN"/>
        </w:rPr>
        <w:t>成都市第六人民医院</w:t>
      </w:r>
      <w:r>
        <w:rPr>
          <w:rFonts w:hint="eastAsia" w:ascii="宋体" w:hAnsi="宋体" w:eastAsia="宋体" w:cs="宋体"/>
          <w:sz w:val="24"/>
          <w:szCs w:val="24"/>
          <w:lang w:val="en-US" w:eastAsia="zh-CN"/>
        </w:rPr>
        <w:t>金牛院区联网“一键式报警”运维服务</w:t>
      </w:r>
      <w:r>
        <w:rPr>
          <w:rFonts w:hint="eastAsia" w:ascii="宋体" w:hAnsi="宋体" w:eastAsia="宋体" w:cs="宋体"/>
          <w:sz w:val="24"/>
          <w:szCs w:val="24"/>
          <w:lang w:eastAsia="zh-CN"/>
        </w:rPr>
        <w:t>采购项目</w:t>
      </w:r>
    </w:p>
    <w:p w14:paraId="3CAD0D42">
      <w:pPr>
        <w:widowControl/>
        <w:spacing w:line="360" w:lineRule="auto"/>
        <w:ind w:firstLine="482" w:firstLineChars="200"/>
        <w:rPr>
          <w:rFonts w:hint="default" w:ascii="宋体" w:hAnsi="宋体" w:eastAsia="宋体" w:cs="宋体"/>
          <w:b/>
          <w:sz w:val="24"/>
          <w:szCs w:val="24"/>
          <w:lang w:val="en-US" w:eastAsia="zh-CN"/>
        </w:rPr>
      </w:pPr>
      <w:r>
        <w:rPr>
          <w:rFonts w:hint="eastAsia" w:ascii="宋体" w:hAnsi="宋体" w:cs="宋体"/>
          <w:b/>
          <w:sz w:val="24"/>
          <w:szCs w:val="24"/>
        </w:rPr>
        <w:t>三、采购内容：</w:t>
      </w:r>
      <w:r>
        <w:rPr>
          <w:rFonts w:hint="eastAsia" w:ascii="宋体" w:hAnsi="宋体" w:eastAsia="宋体" w:cs="宋体"/>
          <w:sz w:val="24"/>
          <w:szCs w:val="24"/>
          <w:lang w:val="en-US" w:eastAsia="zh-CN"/>
        </w:rPr>
        <w:t>拟通过单一来源方式采购金牛院区联网“一键式报警”运维服务项目供应商，服务期限为三年。（具体见单一来源采购文件第四章）</w:t>
      </w:r>
    </w:p>
    <w:p w14:paraId="50BF5DBF">
      <w:pPr>
        <w:widowControl/>
        <w:spacing w:line="360" w:lineRule="auto"/>
        <w:ind w:firstLine="482" w:firstLineChars="200"/>
        <w:rPr>
          <w:rFonts w:hint="default" w:ascii="宋体" w:hAnsi="宋体" w:eastAsia="宋体" w:cs="宋体"/>
          <w:b/>
          <w:sz w:val="24"/>
          <w:szCs w:val="24"/>
          <w:lang w:val="en-US" w:eastAsia="zh-CN"/>
        </w:rPr>
      </w:pPr>
      <w:r>
        <w:rPr>
          <w:rFonts w:hint="eastAsia" w:ascii="宋体" w:hAnsi="宋体" w:cs="宋体"/>
          <w:b/>
          <w:sz w:val="24"/>
          <w:szCs w:val="24"/>
        </w:rPr>
        <w:t>四、最高限价：</w:t>
      </w:r>
      <w:r>
        <w:rPr>
          <w:rFonts w:hint="eastAsia" w:ascii="宋体" w:hAnsi="宋体" w:cs="宋体"/>
          <w:sz w:val="24"/>
          <w:u w:val="single"/>
          <w:lang w:val="en-US" w:eastAsia="zh-CN"/>
        </w:rPr>
        <w:t>5400元/年</w:t>
      </w:r>
    </w:p>
    <w:p w14:paraId="3A6FE38A">
      <w:pPr>
        <w:widowControl/>
        <w:spacing w:line="360" w:lineRule="auto"/>
        <w:ind w:firstLine="482" w:firstLineChars="200"/>
        <w:rPr>
          <w:rFonts w:hint="eastAsia" w:ascii="宋体" w:hAnsi="宋体" w:eastAsia="宋体" w:cs="宋体"/>
          <w:bCs/>
          <w:sz w:val="24"/>
        </w:rPr>
      </w:pPr>
      <w:bookmarkStart w:id="2" w:name="PO_默认文件内容_7"/>
      <w:r>
        <w:rPr>
          <w:rFonts w:hint="eastAsia" w:ascii="宋体" w:hAnsi="宋体" w:cs="宋体"/>
          <w:b/>
          <w:sz w:val="24"/>
          <w:szCs w:val="24"/>
        </w:rPr>
        <w:t>五、拟定供应商：</w:t>
      </w:r>
      <w:r>
        <w:rPr>
          <w:rFonts w:hint="eastAsia" w:ascii="宋体" w:hAnsi="宋体" w:eastAsia="宋体" w:cs="宋体"/>
          <w:bCs/>
          <w:sz w:val="24"/>
          <w:lang w:val="en-US" w:eastAsia="zh-CN"/>
        </w:rPr>
        <w:t>中融金创（成都）安保服务有限公司</w:t>
      </w:r>
    </w:p>
    <w:bookmarkEnd w:id="2"/>
    <w:p w14:paraId="2820B011">
      <w:pPr>
        <w:widowControl/>
        <w:spacing w:line="360" w:lineRule="auto"/>
        <w:ind w:firstLine="482" w:firstLineChars="200"/>
        <w:rPr>
          <w:rFonts w:ascii="宋体" w:hAnsi="宋体" w:cs="宋体"/>
          <w:b/>
          <w:sz w:val="24"/>
          <w:szCs w:val="24"/>
        </w:rPr>
      </w:pPr>
      <w:r>
        <w:rPr>
          <w:rFonts w:hint="eastAsia" w:ascii="宋体" w:hAnsi="宋体" w:cs="宋体"/>
          <w:b/>
          <w:sz w:val="24"/>
          <w:szCs w:val="24"/>
        </w:rPr>
        <w:t>六、资金来源：</w:t>
      </w:r>
      <w:r>
        <w:rPr>
          <w:rFonts w:hint="eastAsia" w:ascii="宋体" w:hAnsi="宋体" w:cs="宋体"/>
          <w:b/>
          <w:sz w:val="24"/>
        </w:rPr>
        <w:t>已落实</w:t>
      </w:r>
    </w:p>
    <w:p w14:paraId="7A66C395">
      <w:pPr>
        <w:spacing w:line="400" w:lineRule="exact"/>
        <w:ind w:firstLine="482" w:firstLineChars="200"/>
        <w:rPr>
          <w:rFonts w:ascii="宋体" w:hAnsi="宋体" w:cs="宋体"/>
          <w:b/>
          <w:bCs/>
          <w:sz w:val="24"/>
          <w:szCs w:val="24"/>
        </w:rPr>
      </w:pPr>
      <w:r>
        <w:rPr>
          <w:rFonts w:hint="eastAsia" w:ascii="宋体" w:hAnsi="宋体" w:cs="宋体"/>
          <w:b/>
          <w:bCs/>
          <w:sz w:val="24"/>
          <w:szCs w:val="24"/>
        </w:rPr>
        <w:t>七、供应商资格要求：</w:t>
      </w:r>
    </w:p>
    <w:p w14:paraId="1E9F5308">
      <w:pPr>
        <w:spacing w:line="360" w:lineRule="auto"/>
        <w:ind w:right="-1" w:firstLine="420" w:firstLineChars="175"/>
        <w:jc w:val="left"/>
        <w:rPr>
          <w:rFonts w:ascii="宋体" w:hAnsi="宋体" w:cs="宋体"/>
          <w:bCs/>
          <w:sz w:val="24"/>
        </w:rPr>
      </w:pPr>
      <w:bookmarkStart w:id="3" w:name="PO_供应商资格条件_1"/>
      <w:r>
        <w:rPr>
          <w:rFonts w:hint="eastAsia" w:ascii="宋体" w:hAnsi="宋体" w:cs="宋体"/>
          <w:sz w:val="24"/>
        </w:rPr>
        <w:t>1.</w:t>
      </w:r>
      <w:r>
        <w:rPr>
          <w:rFonts w:hint="eastAsia" w:ascii="宋体" w:hAnsi="宋体" w:cs="宋体"/>
          <w:bCs/>
          <w:sz w:val="24"/>
        </w:rPr>
        <w:t>具有承担民事责任的能力。</w:t>
      </w:r>
    </w:p>
    <w:p w14:paraId="2DE76B38">
      <w:pPr>
        <w:spacing w:line="360" w:lineRule="auto"/>
        <w:ind w:right="-1" w:firstLine="420" w:firstLineChars="175"/>
        <w:jc w:val="left"/>
        <w:rPr>
          <w:rFonts w:ascii="宋体" w:hAnsi="宋体" w:cs="宋体"/>
          <w:bCs/>
          <w:sz w:val="24"/>
        </w:rPr>
      </w:pPr>
      <w:r>
        <w:rPr>
          <w:rFonts w:hint="eastAsia" w:ascii="宋体" w:hAnsi="宋体" w:cs="宋体"/>
          <w:bCs/>
          <w:sz w:val="24"/>
        </w:rPr>
        <w:t>2.具有良好的商业信誉和健全的财务会计制度。</w:t>
      </w:r>
    </w:p>
    <w:p w14:paraId="790894BB">
      <w:pPr>
        <w:spacing w:line="360" w:lineRule="auto"/>
        <w:ind w:right="-1" w:firstLine="420" w:firstLineChars="175"/>
        <w:jc w:val="left"/>
        <w:rPr>
          <w:rFonts w:ascii="宋体" w:hAnsi="宋体" w:cs="宋体"/>
          <w:bCs/>
          <w:sz w:val="24"/>
        </w:rPr>
      </w:pPr>
      <w:r>
        <w:rPr>
          <w:rFonts w:hint="eastAsia" w:ascii="宋体" w:hAnsi="宋体" w:cs="宋体"/>
          <w:bCs/>
          <w:sz w:val="24"/>
        </w:rPr>
        <w:t>3.具有履行合同所必须的设备和专业技术能力。</w:t>
      </w:r>
    </w:p>
    <w:p w14:paraId="60BEEA4C">
      <w:pPr>
        <w:spacing w:line="360" w:lineRule="auto"/>
        <w:ind w:right="-1" w:firstLine="420" w:firstLineChars="175"/>
        <w:jc w:val="left"/>
        <w:rPr>
          <w:rFonts w:ascii="宋体" w:hAnsi="宋体" w:cs="宋体"/>
          <w:bCs/>
          <w:sz w:val="24"/>
        </w:rPr>
      </w:pPr>
      <w:r>
        <w:rPr>
          <w:rFonts w:hint="eastAsia" w:ascii="宋体" w:hAnsi="宋体" w:cs="宋体"/>
          <w:bCs/>
          <w:sz w:val="24"/>
        </w:rPr>
        <w:t>4.参加本次比选活动前三年内，在经营活动中没有重大违法记录。</w:t>
      </w:r>
    </w:p>
    <w:p w14:paraId="61A93C8A">
      <w:pPr>
        <w:spacing w:line="360" w:lineRule="auto"/>
        <w:ind w:right="-1" w:firstLine="420" w:firstLineChars="175"/>
        <w:rPr>
          <w:rFonts w:hint="eastAsia" w:ascii="宋体" w:hAnsi="宋体" w:eastAsia="宋体" w:cs="宋体"/>
          <w:bCs/>
          <w:sz w:val="24"/>
          <w:lang w:val="en-US" w:eastAsia="zh-CN"/>
        </w:rPr>
      </w:pPr>
      <w:r>
        <w:rPr>
          <w:rFonts w:hint="eastAsia" w:ascii="宋体" w:hAnsi="宋体" w:cs="宋体"/>
          <w:bCs/>
          <w:sz w:val="24"/>
        </w:rPr>
        <w:t>5.本项目的特定资格要求：</w:t>
      </w:r>
      <w:r>
        <w:rPr>
          <w:rFonts w:hint="eastAsia" w:ascii="宋体" w:hAnsi="宋体" w:cs="宋体"/>
          <w:bCs/>
          <w:sz w:val="24"/>
          <w:lang w:val="en-US" w:eastAsia="zh-CN"/>
        </w:rPr>
        <w:t>无</w:t>
      </w:r>
    </w:p>
    <w:p w14:paraId="1F0D730B">
      <w:pPr>
        <w:spacing w:line="360" w:lineRule="auto"/>
        <w:ind w:right="-1" w:firstLine="420" w:firstLineChars="175"/>
        <w:jc w:val="left"/>
        <w:rPr>
          <w:rFonts w:ascii="宋体" w:hAnsi="宋体" w:cs="宋体"/>
          <w:bCs/>
          <w:sz w:val="24"/>
        </w:rPr>
      </w:pPr>
      <w:r>
        <w:rPr>
          <w:rFonts w:hint="eastAsia" w:ascii="宋体" w:hAnsi="宋体" w:cs="宋体"/>
          <w:bCs/>
          <w:sz w:val="24"/>
        </w:rPr>
        <w:t>6.本项目不允许联合体参加。</w:t>
      </w:r>
    </w:p>
    <w:bookmarkEnd w:id="3"/>
    <w:p w14:paraId="744C510B">
      <w:pPr>
        <w:spacing w:after="120" w:line="440" w:lineRule="exact"/>
        <w:ind w:firstLine="482" w:firstLineChars="200"/>
        <w:rPr>
          <w:rFonts w:ascii="宋体" w:hAnsi="宋体" w:cs="宋体"/>
          <w:b/>
          <w:sz w:val="24"/>
        </w:rPr>
      </w:pPr>
      <w:r>
        <w:rPr>
          <w:rFonts w:hint="eastAsia" w:ascii="宋体" w:hAnsi="宋体" w:cs="宋体"/>
          <w:b/>
          <w:sz w:val="24"/>
        </w:rPr>
        <w:t>八、严禁参加本次采购活动的供应商</w:t>
      </w:r>
    </w:p>
    <w:p w14:paraId="05759259">
      <w:pPr>
        <w:spacing w:line="440" w:lineRule="exact"/>
        <w:ind w:firstLine="480" w:firstLineChars="200"/>
        <w:rPr>
          <w:rFonts w:ascii="宋体" w:hAnsi="宋体" w:cs="宋体"/>
          <w:sz w:val="24"/>
        </w:rPr>
      </w:pPr>
      <w:bookmarkStart w:id="4" w:name="PO_默认文件内容_10"/>
      <w:r>
        <w:rPr>
          <w:rFonts w:hint="eastAsia" w:ascii="宋体" w:hAnsi="宋体" w:cs="宋体"/>
          <w:sz w:val="24"/>
        </w:rPr>
        <w:t>严禁被列入失信被执行人名单、重大税收违法案件当事人名单、政府采购严重违法失信行为记录名单中的供应商参加本项目的采购活动。</w:t>
      </w:r>
    </w:p>
    <w:bookmarkEnd w:id="4"/>
    <w:p w14:paraId="55548FEE">
      <w:pPr>
        <w:spacing w:line="400" w:lineRule="exact"/>
        <w:ind w:firstLine="482" w:firstLineChars="200"/>
        <w:rPr>
          <w:rFonts w:ascii="宋体" w:hAnsi="宋体" w:cs="宋体"/>
          <w:b/>
          <w:bCs/>
          <w:sz w:val="24"/>
          <w:szCs w:val="24"/>
        </w:rPr>
      </w:pPr>
      <w:bookmarkStart w:id="5" w:name="PO_默认文件内容_2"/>
      <w:r>
        <w:rPr>
          <w:rFonts w:hint="eastAsia" w:ascii="宋体" w:hAnsi="宋体" w:cs="宋体"/>
          <w:b/>
          <w:bCs/>
          <w:sz w:val="24"/>
          <w:szCs w:val="24"/>
        </w:rPr>
        <w:t>九、报价有效期：递交报价文件截止之日起90天。</w:t>
      </w:r>
    </w:p>
    <w:p w14:paraId="4D6647B0">
      <w:pPr>
        <w:spacing w:line="400" w:lineRule="exact"/>
        <w:ind w:firstLine="482" w:firstLineChars="200"/>
        <w:rPr>
          <w:rFonts w:ascii="宋体" w:hAnsi="宋体" w:cs="宋体"/>
          <w:b/>
          <w:bCs/>
          <w:sz w:val="24"/>
          <w:szCs w:val="24"/>
        </w:rPr>
      </w:pPr>
      <w:r>
        <w:rPr>
          <w:rFonts w:hint="eastAsia" w:ascii="宋体" w:hAnsi="宋体" w:cs="宋体"/>
          <w:b/>
          <w:bCs/>
          <w:sz w:val="24"/>
          <w:szCs w:val="24"/>
          <w:highlight w:val="yellow"/>
        </w:rPr>
        <w:t xml:space="preserve">十、报价文件正本一份，副本一份。 </w:t>
      </w:r>
    </w:p>
    <w:bookmarkEnd w:id="5"/>
    <w:p w14:paraId="74DEE996">
      <w:pPr>
        <w:spacing w:line="400" w:lineRule="exact"/>
        <w:ind w:firstLine="482" w:firstLineChars="200"/>
        <w:rPr>
          <w:rFonts w:ascii="宋体" w:hAnsi="宋体" w:cs="宋体"/>
          <w:b/>
          <w:bCs/>
          <w:sz w:val="24"/>
          <w:szCs w:val="24"/>
        </w:rPr>
      </w:pPr>
      <w:bookmarkStart w:id="6" w:name="_Toc271795056"/>
      <w:bookmarkStart w:id="7" w:name="_Toc271795176"/>
      <w:r>
        <w:rPr>
          <w:rFonts w:hint="eastAsia" w:ascii="宋体" w:hAnsi="宋体" w:cs="宋体"/>
          <w:b/>
          <w:bCs/>
          <w:sz w:val="24"/>
          <w:szCs w:val="24"/>
        </w:rPr>
        <w:t>十一、报名的时间、地点：</w:t>
      </w:r>
      <w:bookmarkEnd w:id="6"/>
      <w:bookmarkEnd w:id="7"/>
    </w:p>
    <w:p w14:paraId="108E6DC7">
      <w:pPr>
        <w:spacing w:line="440" w:lineRule="exact"/>
        <w:ind w:firstLine="480" w:firstLineChars="200"/>
        <w:jc w:val="left"/>
        <w:rPr>
          <w:rFonts w:hint="eastAsia" w:ascii="宋体" w:hAnsi="宋体" w:cs="Times New Roman"/>
          <w:color w:val="auto"/>
          <w:sz w:val="24"/>
          <w:szCs w:val="24"/>
          <w:highlight w:val="yellow"/>
          <w:lang w:val="en-US" w:eastAsia="zh-CN"/>
        </w:rPr>
      </w:pPr>
      <w:r>
        <w:rPr>
          <w:rFonts w:hint="eastAsia" w:ascii="宋体" w:hAnsi="宋体" w:cs="Times New Roman"/>
          <w:color w:val="auto"/>
          <w:sz w:val="24"/>
          <w:szCs w:val="24"/>
          <w:highlight w:val="yellow"/>
          <w:lang w:val="en-US" w:eastAsia="zh-CN"/>
        </w:rPr>
        <w:t>请供应商于挂网之日起2个工作日内将将营业执照复印件、法定代表人身份证明、授权委托书的扫描件</w:t>
      </w:r>
      <w:r>
        <w:rPr>
          <w:rFonts w:hint="eastAsia"/>
          <w:sz w:val="24"/>
          <w:highlight w:val="yellow"/>
        </w:rPr>
        <w:t>及授权人身份证复印件</w:t>
      </w:r>
      <w:r>
        <w:rPr>
          <w:rFonts w:hint="eastAsia" w:ascii="宋体" w:hAnsi="宋体" w:cs="Times New Roman"/>
          <w:color w:val="auto"/>
          <w:sz w:val="24"/>
          <w:szCs w:val="24"/>
          <w:highlight w:val="yellow"/>
          <w:lang w:val="en-US" w:eastAsia="zh-CN"/>
        </w:rPr>
        <w:t>发送至邮箱2523192153@qq.com进行报名，同时邮件正文中应注明报名供应商名称、联系人姓名及联系电话，报名资格审核通过后参加现场单一来源谈价。</w:t>
      </w:r>
    </w:p>
    <w:p w14:paraId="133046EA">
      <w:pPr>
        <w:spacing w:line="360" w:lineRule="auto"/>
        <w:ind w:firstLine="480"/>
        <w:rPr>
          <w:rFonts w:hint="eastAsia"/>
          <w:sz w:val="24"/>
        </w:rPr>
      </w:pPr>
    </w:p>
    <w:p w14:paraId="17C46A3E">
      <w:pPr>
        <w:spacing w:line="400" w:lineRule="exact"/>
        <w:ind w:firstLine="482" w:firstLineChars="200"/>
        <w:rPr>
          <w:rFonts w:ascii="宋体" w:hAnsi="宋体" w:cs="宋体"/>
          <w:b/>
          <w:bCs/>
          <w:sz w:val="24"/>
          <w:szCs w:val="24"/>
        </w:rPr>
      </w:pPr>
      <w:r>
        <w:rPr>
          <w:rFonts w:hint="eastAsia" w:ascii="宋体" w:hAnsi="宋体" w:cs="宋体"/>
          <w:b/>
          <w:bCs/>
          <w:sz w:val="24"/>
          <w:szCs w:val="24"/>
        </w:rPr>
        <w:t>十二、递交报价文件截止时间(谈判时间)地点：</w:t>
      </w:r>
    </w:p>
    <w:p w14:paraId="6B58CCDE">
      <w:pPr>
        <w:spacing w:line="400" w:lineRule="exact"/>
        <w:ind w:firstLine="480" w:firstLineChars="200"/>
        <w:rPr>
          <w:rFonts w:ascii="宋体" w:hAnsi="宋体" w:cs="宋体"/>
          <w:sz w:val="24"/>
          <w:szCs w:val="24"/>
          <w:highlight w:val="yellow"/>
        </w:rPr>
      </w:pPr>
      <w:r>
        <w:rPr>
          <w:rFonts w:hint="eastAsia" w:ascii="宋体" w:hAnsi="宋体" w:cs="宋体"/>
          <w:sz w:val="24"/>
          <w:highlight w:val="yellow"/>
        </w:rPr>
        <w:t>递交报价文件截止时间</w:t>
      </w:r>
      <w:r>
        <w:rPr>
          <w:rFonts w:hint="eastAsia" w:ascii="宋体" w:hAnsi="宋体" w:cs="Times New Roman"/>
          <w:color w:val="auto"/>
          <w:sz w:val="24"/>
          <w:szCs w:val="24"/>
          <w:highlight w:val="yellow"/>
          <w:lang w:val="en-US" w:eastAsia="zh-CN"/>
        </w:rPr>
        <w:t>接采购人通知，</w:t>
      </w:r>
      <w:r>
        <w:rPr>
          <w:rFonts w:hint="eastAsia" w:ascii="宋体" w:hAnsi="宋体" w:cs="宋体"/>
          <w:sz w:val="24"/>
          <w:highlight w:val="yellow"/>
        </w:rPr>
        <w:t>报价文件必须在</w:t>
      </w:r>
      <w:r>
        <w:rPr>
          <w:rFonts w:hint="eastAsia" w:ascii="宋体" w:hAnsi="宋体" w:cs="宋体"/>
          <w:sz w:val="24"/>
          <w:highlight w:val="yellow"/>
          <w:lang w:val="en-US" w:eastAsia="zh-CN"/>
        </w:rPr>
        <w:t>采购人通知的</w:t>
      </w:r>
      <w:r>
        <w:rPr>
          <w:rFonts w:hint="eastAsia" w:ascii="宋体" w:hAnsi="宋体" w:cs="宋体"/>
          <w:sz w:val="24"/>
          <w:highlight w:val="yellow"/>
        </w:rPr>
        <w:t>递交报价文件截止时间前送达。</w:t>
      </w:r>
    </w:p>
    <w:p w14:paraId="40AB1FC9">
      <w:pPr>
        <w:spacing w:line="400" w:lineRule="exact"/>
        <w:ind w:firstLine="480" w:firstLineChars="200"/>
        <w:rPr>
          <w:rFonts w:ascii="宋体" w:hAnsi="宋体" w:cs="宋体"/>
          <w:color w:val="FF0000"/>
          <w:sz w:val="24"/>
          <w:szCs w:val="28"/>
          <w:highlight w:val="yellow"/>
        </w:rPr>
      </w:pPr>
      <w:r>
        <w:rPr>
          <w:rFonts w:hint="eastAsia" w:ascii="宋体" w:hAnsi="宋体" w:cs="宋体"/>
          <w:sz w:val="24"/>
          <w:szCs w:val="24"/>
          <w:highlight w:val="yellow"/>
        </w:rPr>
        <w:t>地点:</w:t>
      </w:r>
      <w:r>
        <w:rPr>
          <w:rFonts w:hint="eastAsia"/>
          <w:sz w:val="24"/>
          <w:highlight w:val="yellow"/>
          <w:lang w:val="en-US" w:eastAsia="zh-CN"/>
        </w:rPr>
        <w:t>成都市金牛院区泉水路369号门诊二楼A216办公室</w:t>
      </w:r>
      <w:r>
        <w:rPr>
          <w:rFonts w:hint="eastAsia" w:ascii="宋体" w:hAnsi="宋体" w:cs="宋体"/>
          <w:b/>
          <w:bCs/>
          <w:sz w:val="24"/>
          <w:szCs w:val="28"/>
          <w:highlight w:val="yellow"/>
        </w:rPr>
        <w:t>。</w:t>
      </w:r>
    </w:p>
    <w:p w14:paraId="4235602C">
      <w:pPr>
        <w:widowControl/>
        <w:spacing w:line="360" w:lineRule="auto"/>
        <w:ind w:firstLine="482" w:firstLineChars="200"/>
        <w:rPr>
          <w:rFonts w:ascii="宋体" w:hAnsi="宋体" w:cs="宋体"/>
          <w:b/>
          <w:sz w:val="24"/>
          <w:szCs w:val="24"/>
        </w:rPr>
      </w:pPr>
      <w:r>
        <w:rPr>
          <w:rFonts w:hint="eastAsia" w:ascii="宋体" w:hAnsi="宋体" w:cs="宋体"/>
          <w:b/>
          <w:sz w:val="24"/>
          <w:szCs w:val="24"/>
        </w:rPr>
        <w:t>十三、结果发布公告的媒介</w:t>
      </w:r>
    </w:p>
    <w:p w14:paraId="3E12C528">
      <w:pPr>
        <w:spacing w:line="360" w:lineRule="auto"/>
        <w:ind w:right="600" w:firstLine="528" w:firstLineChars="220"/>
        <w:rPr>
          <w:sz w:val="24"/>
          <w:szCs w:val="24"/>
        </w:rPr>
      </w:pPr>
      <w:r>
        <w:rPr>
          <w:rFonts w:hint="eastAsia"/>
          <w:sz w:val="24"/>
          <w:szCs w:val="24"/>
        </w:rPr>
        <w:t>本次结果公告在</w:t>
      </w:r>
      <w:r>
        <w:rPr>
          <w:rFonts w:hint="eastAsia"/>
          <w:sz w:val="24"/>
          <w:szCs w:val="24"/>
          <w:u w:val="single"/>
        </w:rPr>
        <w:t>成都市第六人民医院官网</w:t>
      </w:r>
      <w:r>
        <w:rPr>
          <w:rFonts w:hint="eastAsia"/>
          <w:sz w:val="24"/>
          <w:szCs w:val="24"/>
        </w:rPr>
        <w:t>上发布。</w:t>
      </w:r>
    </w:p>
    <w:p w14:paraId="34D15B1F">
      <w:pPr>
        <w:widowControl/>
        <w:spacing w:line="360" w:lineRule="auto"/>
        <w:ind w:firstLine="482" w:firstLineChars="200"/>
        <w:rPr>
          <w:rFonts w:ascii="宋体" w:hAnsi="宋体" w:cs="宋体"/>
          <w:b/>
          <w:sz w:val="24"/>
          <w:szCs w:val="24"/>
        </w:rPr>
      </w:pPr>
      <w:r>
        <w:rPr>
          <w:rFonts w:hint="eastAsia" w:ascii="宋体" w:hAnsi="宋体" w:cs="宋体"/>
          <w:b/>
          <w:bCs/>
          <w:sz w:val="24"/>
          <w:szCs w:val="24"/>
        </w:rPr>
        <w:t>十三、</w:t>
      </w:r>
      <w:r>
        <w:rPr>
          <w:rFonts w:hint="eastAsia" w:ascii="宋体" w:hAnsi="宋体" w:cs="宋体"/>
          <w:b/>
          <w:sz w:val="24"/>
          <w:szCs w:val="24"/>
        </w:rPr>
        <w:t>联系人及联系电话</w:t>
      </w:r>
    </w:p>
    <w:p w14:paraId="0D6A5ABA">
      <w:pPr>
        <w:spacing w:line="420" w:lineRule="exact"/>
        <w:ind w:firstLine="482" w:firstLineChars="200"/>
        <w:rPr>
          <w:rFonts w:ascii="宋体" w:hAnsi="宋体" w:cs="宋体"/>
          <w:b/>
          <w:bCs/>
          <w:sz w:val="24"/>
        </w:rPr>
      </w:pPr>
      <w:r>
        <w:rPr>
          <w:rFonts w:hint="eastAsia" w:ascii="宋体" w:hAnsi="宋体" w:cs="宋体"/>
          <w:b/>
          <w:bCs/>
          <w:sz w:val="24"/>
        </w:rPr>
        <w:t>采 购 人</w:t>
      </w:r>
      <w:r>
        <w:rPr>
          <w:rFonts w:hint="eastAsia" w:ascii="宋体" w:hAnsi="宋体" w:cs="宋体"/>
          <w:b/>
          <w:sz w:val="24"/>
        </w:rPr>
        <w:t>：成都市第六人民医院</w:t>
      </w:r>
    </w:p>
    <w:p w14:paraId="601217AD">
      <w:pPr>
        <w:tabs>
          <w:tab w:val="center" w:pos="5109"/>
        </w:tabs>
        <w:spacing w:line="420" w:lineRule="exact"/>
        <w:ind w:firstLine="480" w:firstLineChars="200"/>
        <w:rPr>
          <w:rFonts w:hint="default" w:ascii="宋体" w:hAnsi="宋体" w:eastAsia="宋体" w:cs="宋体"/>
          <w:sz w:val="24"/>
          <w:lang w:val="en-US" w:eastAsia="zh-CN"/>
        </w:rPr>
      </w:pPr>
      <w:r>
        <w:rPr>
          <w:rFonts w:hint="eastAsia" w:ascii="宋体" w:hAnsi="宋体" w:cs="宋体"/>
          <w:bCs/>
          <w:sz w:val="24"/>
        </w:rPr>
        <w:t>地    址：</w:t>
      </w:r>
      <w:r>
        <w:rPr>
          <w:rFonts w:hint="eastAsia" w:ascii="宋体" w:hAnsi="宋体" w:cs="宋体"/>
          <w:sz w:val="24"/>
          <w:lang w:val="en-US" w:eastAsia="zh-CN"/>
        </w:rPr>
        <w:t>成都市金牛区泉水路369号</w:t>
      </w:r>
    </w:p>
    <w:p w14:paraId="3D1D1AAE">
      <w:pPr>
        <w:spacing w:line="420" w:lineRule="exact"/>
        <w:ind w:firstLine="480" w:firstLineChars="200"/>
        <w:rPr>
          <w:rFonts w:hint="default" w:ascii="宋体" w:hAnsi="宋体" w:eastAsia="宋体" w:cs="宋体"/>
          <w:sz w:val="24"/>
          <w:lang w:val="en-US" w:eastAsia="zh-CN"/>
        </w:rPr>
      </w:pPr>
      <w:r>
        <w:rPr>
          <w:rFonts w:hint="eastAsia" w:ascii="宋体" w:hAnsi="宋体" w:cs="宋体"/>
          <w:sz w:val="24"/>
        </w:rPr>
        <w:t>联 系 人：</w:t>
      </w:r>
      <w:r>
        <w:rPr>
          <w:rFonts w:hint="eastAsia" w:ascii="宋体" w:hAnsi="宋体" w:cs="宋体"/>
          <w:sz w:val="24"/>
          <w:lang w:val="en-US" w:eastAsia="zh-CN"/>
        </w:rPr>
        <w:t>付老师</w:t>
      </w:r>
    </w:p>
    <w:p w14:paraId="22C41D6A">
      <w:pPr>
        <w:spacing w:line="420" w:lineRule="exact"/>
        <w:ind w:firstLine="480" w:firstLineChars="200"/>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028-81587118</w:t>
      </w:r>
    </w:p>
    <w:p w14:paraId="30B1F7DC">
      <w:pPr>
        <w:pStyle w:val="25"/>
        <w:rPr>
          <w:rFonts w:ascii="宋体" w:hAnsi="宋体" w:cs="宋体"/>
        </w:rPr>
      </w:pPr>
      <w:r>
        <w:rPr>
          <w:rFonts w:hint="eastAsia" w:ascii="宋体" w:hAnsi="宋体" w:cs="宋体"/>
        </w:rPr>
        <w:br w:type="page"/>
      </w:r>
      <w:bookmarkStart w:id="8" w:name="_Toc21512"/>
      <w:bookmarkStart w:id="9" w:name="PO_默认文件内容_9"/>
      <w:r>
        <w:rPr>
          <w:rFonts w:hint="eastAsia" w:ascii="宋体" w:hAnsi="宋体" w:cs="宋体"/>
        </w:rPr>
        <w:t>第二章  供应商须知</w:t>
      </w:r>
      <w:bookmarkEnd w:id="8"/>
    </w:p>
    <w:p w14:paraId="4D28699F">
      <w:pPr>
        <w:pStyle w:val="3"/>
        <w:keepNext w:val="0"/>
        <w:keepLines w:val="0"/>
        <w:numPr>
          <w:ilvl w:val="1"/>
          <w:numId w:val="0"/>
        </w:numPr>
        <w:tabs>
          <w:tab w:val="clear" w:pos="862"/>
        </w:tabs>
        <w:spacing w:line="400" w:lineRule="exact"/>
        <w:ind w:left="-567"/>
        <w:jc w:val="center"/>
        <w:rPr>
          <w:rFonts w:ascii="宋体" w:hAnsi="宋体" w:eastAsia="宋体" w:cs="宋体"/>
        </w:rPr>
      </w:pPr>
      <w:r>
        <w:rPr>
          <w:rFonts w:hint="eastAsia" w:ascii="宋体" w:hAnsi="宋体" w:eastAsia="宋体" w:cs="宋体"/>
        </w:rPr>
        <w:t>一、总  则</w:t>
      </w:r>
    </w:p>
    <w:p w14:paraId="24C670D0">
      <w:pPr>
        <w:pStyle w:val="4"/>
        <w:keepNext/>
        <w:keepLines/>
        <w:numPr>
          <w:ilvl w:val="2"/>
          <w:numId w:val="0"/>
        </w:numPr>
        <w:tabs>
          <w:tab w:val="clear" w:pos="709"/>
        </w:tabs>
        <w:autoSpaceDE/>
        <w:autoSpaceDN/>
        <w:adjustRightInd/>
        <w:spacing w:before="260" w:after="260" w:line="400" w:lineRule="exact"/>
        <w:ind w:firstLine="482" w:firstLineChars="200"/>
        <w:textAlignment w:val="auto"/>
        <w:rPr>
          <w:rFonts w:ascii="宋体" w:hAnsi="宋体" w:eastAsia="宋体" w:cs="宋体"/>
          <w:bCs/>
          <w:kern w:val="2"/>
          <w:sz w:val="24"/>
          <w:szCs w:val="24"/>
        </w:rPr>
      </w:pPr>
      <w:r>
        <w:rPr>
          <w:rFonts w:hint="eastAsia" w:ascii="宋体" w:hAnsi="宋体" w:eastAsia="宋体" w:cs="宋体"/>
          <w:bCs/>
          <w:kern w:val="2"/>
          <w:sz w:val="24"/>
          <w:szCs w:val="24"/>
        </w:rPr>
        <w:t>1．资金来源</w:t>
      </w:r>
    </w:p>
    <w:p w14:paraId="42414EB6">
      <w:pPr>
        <w:autoSpaceDE w:val="0"/>
        <w:autoSpaceDN w:val="0"/>
        <w:snapToGrid w:val="0"/>
        <w:spacing w:line="460" w:lineRule="atLeast"/>
        <w:ind w:firstLine="480" w:firstLineChars="200"/>
        <w:rPr>
          <w:rFonts w:ascii="宋体" w:hAnsi="宋体" w:cs="宋体"/>
          <w:sz w:val="24"/>
          <w:szCs w:val="24"/>
        </w:rPr>
      </w:pPr>
      <w:r>
        <w:rPr>
          <w:rFonts w:hint="eastAsia" w:ascii="宋体" w:hAnsi="宋体" w:cs="宋体"/>
          <w:sz w:val="24"/>
          <w:szCs w:val="24"/>
        </w:rPr>
        <w:t>1.1  本采购项目资金来源见第一章《报价邀请》</w:t>
      </w:r>
    </w:p>
    <w:p w14:paraId="28BAC338">
      <w:pPr>
        <w:pStyle w:val="4"/>
        <w:keepNext/>
        <w:keepLines/>
        <w:numPr>
          <w:ilvl w:val="2"/>
          <w:numId w:val="0"/>
        </w:numPr>
        <w:tabs>
          <w:tab w:val="clear" w:pos="709"/>
        </w:tabs>
        <w:autoSpaceDE/>
        <w:autoSpaceDN/>
        <w:adjustRightInd/>
        <w:spacing w:before="260" w:after="260" w:line="400" w:lineRule="exact"/>
        <w:ind w:firstLine="482" w:firstLineChars="200"/>
        <w:textAlignment w:val="auto"/>
        <w:rPr>
          <w:rFonts w:ascii="宋体" w:hAnsi="宋体" w:eastAsia="宋体" w:cs="宋体"/>
          <w:bCs/>
          <w:kern w:val="2"/>
          <w:sz w:val="24"/>
          <w:szCs w:val="24"/>
        </w:rPr>
      </w:pPr>
      <w:r>
        <w:rPr>
          <w:rFonts w:hint="eastAsia" w:ascii="宋体" w:hAnsi="宋体" w:eastAsia="宋体" w:cs="宋体"/>
          <w:bCs/>
          <w:kern w:val="2"/>
          <w:sz w:val="24"/>
          <w:szCs w:val="24"/>
        </w:rPr>
        <w:t>2．合格的供应商、合格的货物与服务必须满足下列条件:</w:t>
      </w:r>
    </w:p>
    <w:p w14:paraId="512D4240">
      <w:pPr>
        <w:autoSpaceDE w:val="0"/>
        <w:autoSpaceDN w:val="0"/>
        <w:snapToGrid w:val="0"/>
        <w:spacing w:line="460" w:lineRule="atLeast"/>
        <w:ind w:firstLine="480" w:firstLineChars="200"/>
        <w:rPr>
          <w:rFonts w:ascii="宋体" w:hAnsi="宋体" w:cs="宋体"/>
          <w:sz w:val="24"/>
          <w:szCs w:val="24"/>
        </w:rPr>
      </w:pPr>
      <w:r>
        <w:rPr>
          <w:rFonts w:hint="eastAsia" w:ascii="宋体" w:hAnsi="宋体" w:cs="宋体"/>
          <w:sz w:val="24"/>
          <w:szCs w:val="24"/>
        </w:rPr>
        <w:t>2.1  符合第一章《报价邀请》中供应商资格要求并提供了相应资质证明文件的供应商。</w:t>
      </w:r>
    </w:p>
    <w:p w14:paraId="31E09F00">
      <w:pPr>
        <w:autoSpaceDE w:val="0"/>
        <w:autoSpaceDN w:val="0"/>
        <w:snapToGrid w:val="0"/>
        <w:spacing w:line="460" w:lineRule="atLeast"/>
        <w:ind w:firstLine="480" w:firstLineChars="200"/>
        <w:rPr>
          <w:rFonts w:ascii="宋体" w:hAnsi="宋体" w:cs="宋体"/>
          <w:sz w:val="24"/>
          <w:szCs w:val="24"/>
        </w:rPr>
      </w:pPr>
      <w:r>
        <w:rPr>
          <w:rFonts w:hint="eastAsia" w:ascii="宋体" w:hAnsi="宋体" w:cs="宋体"/>
          <w:sz w:val="24"/>
          <w:szCs w:val="24"/>
        </w:rPr>
        <w:t>2.2  供应商在过去和现在都不应与为采购人在本报价邀请下拟采购的货物从事设</w:t>
      </w:r>
      <w:r>
        <w:rPr>
          <w:rFonts w:hint="eastAsia" w:ascii="宋体" w:hAnsi="宋体" w:cs="宋体"/>
          <w:spacing w:val="-6"/>
          <w:sz w:val="24"/>
          <w:szCs w:val="24"/>
        </w:rPr>
        <w:t xml:space="preserve">计，编制技术规格和其他文件提供咨询服务的公司及其附属机构有任何直接和间接的联系。 </w:t>
      </w:r>
    </w:p>
    <w:p w14:paraId="295D1CAA">
      <w:pPr>
        <w:autoSpaceDE w:val="0"/>
        <w:autoSpaceDN w:val="0"/>
        <w:snapToGrid w:val="0"/>
        <w:spacing w:line="460" w:lineRule="atLeast"/>
        <w:ind w:firstLine="480" w:firstLineChars="200"/>
        <w:rPr>
          <w:rFonts w:ascii="宋体" w:hAnsi="宋体" w:cs="宋体"/>
          <w:sz w:val="24"/>
          <w:szCs w:val="24"/>
        </w:rPr>
      </w:pPr>
      <w:r>
        <w:rPr>
          <w:rFonts w:hint="eastAsia" w:ascii="宋体" w:hAnsi="宋体" w:cs="宋体"/>
          <w:sz w:val="24"/>
          <w:szCs w:val="24"/>
        </w:rPr>
        <w:t>2.3  中华人民共和国政府拥有的企业只有在法律上和财务上独立，根据商业法规运营，并不是采购人的附属机构才可以参与报价。</w:t>
      </w:r>
    </w:p>
    <w:p w14:paraId="62A27DAC">
      <w:pPr>
        <w:autoSpaceDE w:val="0"/>
        <w:autoSpaceDN w:val="0"/>
        <w:snapToGrid w:val="0"/>
        <w:spacing w:line="460" w:lineRule="atLeast"/>
        <w:ind w:firstLine="480" w:firstLineChars="200"/>
        <w:rPr>
          <w:rFonts w:ascii="宋体" w:hAnsi="宋体" w:cs="宋体"/>
          <w:sz w:val="24"/>
          <w:szCs w:val="24"/>
        </w:rPr>
      </w:pPr>
      <w:r>
        <w:rPr>
          <w:rFonts w:hint="eastAsia" w:ascii="宋体" w:hAnsi="宋体" w:cs="宋体"/>
          <w:sz w:val="24"/>
          <w:szCs w:val="24"/>
        </w:rPr>
        <w:t>2.4 合格的货物与服务必须满足采购文件中技术、商务要求。</w:t>
      </w:r>
    </w:p>
    <w:p w14:paraId="65F3FB55">
      <w:pPr>
        <w:autoSpaceDE w:val="0"/>
        <w:autoSpaceDN w:val="0"/>
        <w:snapToGrid w:val="0"/>
        <w:spacing w:line="460" w:lineRule="atLeast"/>
        <w:ind w:firstLine="480" w:firstLineChars="200"/>
        <w:rPr>
          <w:rFonts w:ascii="宋体" w:hAnsi="宋体" w:cs="宋体"/>
          <w:b/>
          <w:bCs/>
          <w:sz w:val="24"/>
          <w:szCs w:val="24"/>
        </w:rPr>
      </w:pPr>
      <w:r>
        <w:rPr>
          <w:rFonts w:hint="eastAsia" w:ascii="宋体" w:hAnsi="宋体" w:cs="宋体"/>
          <w:sz w:val="24"/>
          <w:szCs w:val="24"/>
        </w:rPr>
        <w:t>2.5 按照规定获取了采购文件。</w:t>
      </w:r>
    </w:p>
    <w:p w14:paraId="2B0BC6CC">
      <w:pPr>
        <w:pStyle w:val="4"/>
        <w:keepNext/>
        <w:keepLines/>
        <w:numPr>
          <w:ilvl w:val="2"/>
          <w:numId w:val="0"/>
        </w:numPr>
        <w:tabs>
          <w:tab w:val="clear" w:pos="709"/>
        </w:tabs>
        <w:autoSpaceDE/>
        <w:autoSpaceDN/>
        <w:adjustRightInd/>
        <w:spacing w:before="260" w:after="260" w:line="400" w:lineRule="exact"/>
        <w:ind w:firstLine="482" w:firstLineChars="200"/>
        <w:textAlignment w:val="auto"/>
        <w:rPr>
          <w:rFonts w:ascii="宋体" w:hAnsi="宋体" w:eastAsia="宋体" w:cs="宋体"/>
          <w:bCs/>
          <w:kern w:val="2"/>
          <w:sz w:val="24"/>
          <w:szCs w:val="24"/>
        </w:rPr>
      </w:pPr>
      <w:r>
        <w:rPr>
          <w:rFonts w:hint="eastAsia" w:ascii="宋体" w:hAnsi="宋体" w:eastAsia="宋体" w:cs="宋体"/>
          <w:bCs/>
          <w:kern w:val="2"/>
          <w:sz w:val="24"/>
          <w:szCs w:val="24"/>
        </w:rPr>
        <w:t>3．报价费用</w:t>
      </w:r>
    </w:p>
    <w:p w14:paraId="0E3A50A7">
      <w:pPr>
        <w:autoSpaceDE w:val="0"/>
        <w:autoSpaceDN w:val="0"/>
        <w:snapToGrid w:val="0"/>
        <w:spacing w:line="440" w:lineRule="exact"/>
        <w:ind w:firstLine="480" w:firstLineChars="200"/>
        <w:rPr>
          <w:rFonts w:ascii="宋体" w:hAnsi="宋体" w:cs="宋体"/>
          <w:sz w:val="24"/>
          <w:szCs w:val="24"/>
        </w:rPr>
      </w:pPr>
      <w:r>
        <w:rPr>
          <w:rFonts w:hint="eastAsia" w:ascii="宋体" w:hAnsi="宋体" w:cs="宋体"/>
          <w:sz w:val="24"/>
          <w:szCs w:val="24"/>
        </w:rPr>
        <w:t>3.1 供应商应承担所有与编写和提交报价文件有关的费用，不论报价的结果如何，采购人在任何情况下均无义务和责任承担这些费用。</w:t>
      </w:r>
    </w:p>
    <w:p w14:paraId="15A760A9">
      <w:pPr>
        <w:pStyle w:val="3"/>
        <w:keepNext w:val="0"/>
        <w:keepLines w:val="0"/>
        <w:numPr>
          <w:ilvl w:val="1"/>
          <w:numId w:val="0"/>
        </w:numPr>
        <w:tabs>
          <w:tab w:val="clear" w:pos="862"/>
        </w:tabs>
        <w:spacing w:line="400" w:lineRule="exact"/>
        <w:ind w:left="-567"/>
        <w:jc w:val="center"/>
        <w:rPr>
          <w:rFonts w:ascii="宋体" w:hAnsi="宋体" w:eastAsia="宋体" w:cs="宋体"/>
        </w:rPr>
      </w:pPr>
      <w:r>
        <w:rPr>
          <w:rFonts w:hint="eastAsia" w:ascii="宋体" w:hAnsi="宋体" w:eastAsia="宋体" w:cs="宋体"/>
        </w:rPr>
        <w:t>二、采购文件</w:t>
      </w:r>
    </w:p>
    <w:p w14:paraId="3874649C">
      <w:pPr>
        <w:pStyle w:val="4"/>
        <w:keepNext/>
        <w:keepLines/>
        <w:numPr>
          <w:ilvl w:val="2"/>
          <w:numId w:val="0"/>
        </w:numPr>
        <w:tabs>
          <w:tab w:val="clear" w:pos="709"/>
        </w:tabs>
        <w:autoSpaceDE/>
        <w:autoSpaceDN/>
        <w:adjustRightInd/>
        <w:spacing w:before="260" w:after="260" w:line="400" w:lineRule="exact"/>
        <w:ind w:firstLine="482" w:firstLineChars="200"/>
        <w:textAlignment w:val="auto"/>
        <w:rPr>
          <w:rFonts w:ascii="宋体" w:hAnsi="宋体" w:eastAsia="宋体" w:cs="宋体"/>
          <w:bCs/>
          <w:kern w:val="2"/>
          <w:sz w:val="24"/>
          <w:szCs w:val="24"/>
        </w:rPr>
      </w:pPr>
      <w:r>
        <w:rPr>
          <w:rFonts w:hint="eastAsia" w:ascii="宋体" w:hAnsi="宋体" w:eastAsia="宋体" w:cs="宋体"/>
          <w:bCs/>
          <w:kern w:val="2"/>
          <w:sz w:val="24"/>
          <w:szCs w:val="24"/>
        </w:rPr>
        <w:t>4．采购文件构成</w:t>
      </w:r>
    </w:p>
    <w:p w14:paraId="155524A1">
      <w:pPr>
        <w:autoSpaceDE w:val="0"/>
        <w:autoSpaceDN w:val="0"/>
        <w:snapToGrid w:val="0"/>
        <w:spacing w:line="420" w:lineRule="atLeast"/>
        <w:ind w:firstLine="480" w:firstLineChars="200"/>
        <w:rPr>
          <w:rFonts w:ascii="宋体" w:hAnsi="宋体" w:cs="宋体"/>
          <w:sz w:val="24"/>
          <w:szCs w:val="24"/>
        </w:rPr>
      </w:pPr>
      <w:r>
        <w:rPr>
          <w:rFonts w:hint="eastAsia" w:ascii="宋体" w:hAnsi="宋体" w:cs="宋体"/>
          <w:sz w:val="24"/>
          <w:szCs w:val="24"/>
        </w:rPr>
        <w:t>4.1  采购文件包括目录中的内容</w:t>
      </w:r>
    </w:p>
    <w:p w14:paraId="70DA632E">
      <w:pPr>
        <w:autoSpaceDE w:val="0"/>
        <w:autoSpaceDN w:val="0"/>
        <w:snapToGrid w:val="0"/>
        <w:spacing w:line="420" w:lineRule="atLeast"/>
        <w:ind w:firstLine="480" w:firstLineChars="200"/>
        <w:rPr>
          <w:rFonts w:ascii="宋体" w:hAnsi="宋体" w:cs="宋体"/>
          <w:sz w:val="24"/>
          <w:szCs w:val="24"/>
        </w:rPr>
      </w:pPr>
      <w:r>
        <w:rPr>
          <w:rFonts w:hint="eastAsia" w:ascii="宋体" w:hAnsi="宋体" w:cs="宋体"/>
          <w:sz w:val="24"/>
          <w:szCs w:val="24"/>
        </w:rPr>
        <w:t>4.2  供应商应认真阅读采购文件中所有的事项、格式、条款和规范等要求。如果供应商没有按照采购文件要求提交全部资料或者报价文件没有对采购文件在各方面都</w:t>
      </w:r>
      <w:r>
        <w:rPr>
          <w:rFonts w:hint="eastAsia" w:ascii="宋体" w:hAnsi="宋体" w:cs="宋体"/>
          <w:spacing w:val="-6"/>
          <w:sz w:val="24"/>
          <w:szCs w:val="24"/>
        </w:rPr>
        <w:t>作出实质性响应，是供应商的风险。没有实质上响应采购文件要求的报价文件将被拒绝。</w:t>
      </w:r>
    </w:p>
    <w:p w14:paraId="0F328000">
      <w:pPr>
        <w:pStyle w:val="4"/>
        <w:keepNext/>
        <w:keepLines/>
        <w:numPr>
          <w:ilvl w:val="2"/>
          <w:numId w:val="0"/>
        </w:numPr>
        <w:tabs>
          <w:tab w:val="clear" w:pos="709"/>
        </w:tabs>
        <w:autoSpaceDE/>
        <w:autoSpaceDN/>
        <w:adjustRightInd/>
        <w:spacing w:before="260" w:after="260" w:line="400" w:lineRule="exact"/>
        <w:ind w:firstLine="482" w:firstLineChars="200"/>
        <w:textAlignment w:val="auto"/>
        <w:rPr>
          <w:rFonts w:ascii="宋体" w:hAnsi="宋体" w:eastAsia="宋体" w:cs="宋体"/>
          <w:bCs/>
          <w:kern w:val="2"/>
          <w:sz w:val="24"/>
          <w:szCs w:val="24"/>
        </w:rPr>
      </w:pPr>
      <w:r>
        <w:rPr>
          <w:rFonts w:hint="eastAsia" w:ascii="宋体" w:hAnsi="宋体" w:eastAsia="宋体" w:cs="宋体"/>
          <w:bCs/>
          <w:kern w:val="2"/>
          <w:sz w:val="24"/>
          <w:szCs w:val="24"/>
        </w:rPr>
        <w:t>5．采购文件的澄清和修改</w:t>
      </w:r>
    </w:p>
    <w:p w14:paraId="07CE0371">
      <w:pPr>
        <w:autoSpaceDE w:val="0"/>
        <w:autoSpaceDN w:val="0"/>
        <w:snapToGrid w:val="0"/>
        <w:spacing w:line="440" w:lineRule="atLeast"/>
        <w:ind w:firstLine="480" w:firstLineChars="200"/>
        <w:rPr>
          <w:rFonts w:ascii="宋体" w:hAnsi="宋体" w:cs="宋体"/>
          <w:sz w:val="24"/>
          <w:szCs w:val="24"/>
        </w:rPr>
      </w:pPr>
      <w:r>
        <w:rPr>
          <w:rFonts w:hint="eastAsia" w:ascii="宋体" w:hAnsi="宋体" w:cs="宋体"/>
          <w:sz w:val="24"/>
          <w:szCs w:val="24"/>
        </w:rPr>
        <w:t>5.1  在递交响应文件截止时间前，采购人可以对采购文件进行澄清或者修改。</w:t>
      </w:r>
    </w:p>
    <w:p w14:paraId="35690B51">
      <w:pPr>
        <w:autoSpaceDE w:val="0"/>
        <w:autoSpaceDN w:val="0"/>
        <w:snapToGrid w:val="0"/>
        <w:spacing w:line="440" w:lineRule="atLeast"/>
        <w:ind w:firstLine="480" w:firstLineChars="200"/>
        <w:rPr>
          <w:rFonts w:ascii="宋体" w:hAnsi="宋体" w:cs="宋体"/>
          <w:sz w:val="24"/>
          <w:szCs w:val="24"/>
        </w:rPr>
      </w:pPr>
      <w:r>
        <w:rPr>
          <w:rFonts w:hint="eastAsia" w:ascii="宋体" w:hAnsi="宋体" w:cs="宋体"/>
          <w:sz w:val="24"/>
          <w:szCs w:val="24"/>
        </w:rPr>
        <w:t>5.2  采购人对已发出的采购文件进行澄清或者修改，应当以书面形式将澄清或者修改的内容通知所有获取了采购文件的供应商。该澄清或者修改的内容为采购文件的组成部分，澄清或者修改的内容可能影响响应文件编制的，采购人书面通知供应商的时间，应当在提交首次响应文件截止之日起1个工作日前；不足上述时间的，应当顺延递交响应文件的截止时间。</w:t>
      </w:r>
    </w:p>
    <w:p w14:paraId="552ED835">
      <w:pPr>
        <w:autoSpaceDE w:val="0"/>
        <w:autoSpaceDN w:val="0"/>
        <w:snapToGrid w:val="0"/>
        <w:spacing w:line="440" w:lineRule="atLeast"/>
        <w:ind w:firstLine="456" w:firstLineChars="200"/>
        <w:rPr>
          <w:rFonts w:ascii="宋体" w:hAnsi="宋体" w:cs="宋体"/>
          <w:sz w:val="24"/>
          <w:szCs w:val="24"/>
        </w:rPr>
      </w:pPr>
      <w:r>
        <w:rPr>
          <w:rFonts w:hint="eastAsia" w:ascii="宋体" w:hAnsi="宋体" w:cs="宋体"/>
          <w:spacing w:val="-6"/>
          <w:sz w:val="24"/>
          <w:szCs w:val="24"/>
        </w:rPr>
        <w:t>5.3</w:t>
      </w:r>
      <w:r>
        <w:rPr>
          <w:rFonts w:hint="eastAsia" w:ascii="宋体" w:hAnsi="宋体" w:cs="宋体"/>
          <w:sz w:val="24"/>
          <w:szCs w:val="24"/>
        </w:rPr>
        <w:t xml:space="preserve">  供应商认为需要对采购文件进行澄清或者修改的，可以以书面形式向采购人提出申请，由采购人决定是否采纳供应商的申请事项。</w:t>
      </w:r>
    </w:p>
    <w:p w14:paraId="291F2CBC">
      <w:pPr>
        <w:pStyle w:val="15"/>
        <w:rPr>
          <w:rFonts w:ascii="宋体" w:hAnsi="宋体" w:cs="宋体"/>
        </w:rPr>
      </w:pPr>
    </w:p>
    <w:p w14:paraId="1C7842BC">
      <w:pPr>
        <w:pStyle w:val="3"/>
        <w:keepNext w:val="0"/>
        <w:keepLines w:val="0"/>
        <w:numPr>
          <w:ilvl w:val="1"/>
          <w:numId w:val="0"/>
        </w:numPr>
        <w:tabs>
          <w:tab w:val="clear" w:pos="862"/>
        </w:tabs>
        <w:spacing w:line="400" w:lineRule="exact"/>
        <w:ind w:left="-567"/>
        <w:jc w:val="center"/>
        <w:rPr>
          <w:rFonts w:ascii="宋体" w:hAnsi="宋体" w:eastAsia="宋体" w:cs="宋体"/>
        </w:rPr>
      </w:pPr>
      <w:r>
        <w:rPr>
          <w:rFonts w:hint="eastAsia" w:ascii="宋体" w:hAnsi="宋体" w:eastAsia="宋体" w:cs="宋体"/>
        </w:rPr>
        <w:t>三、报价文件的编制</w:t>
      </w:r>
    </w:p>
    <w:p w14:paraId="5E039CBE">
      <w:pPr>
        <w:pStyle w:val="4"/>
        <w:keepNext/>
        <w:keepLines/>
        <w:numPr>
          <w:ilvl w:val="2"/>
          <w:numId w:val="0"/>
        </w:numPr>
        <w:tabs>
          <w:tab w:val="clear" w:pos="709"/>
        </w:tabs>
        <w:autoSpaceDE/>
        <w:autoSpaceDN/>
        <w:adjustRightInd/>
        <w:spacing w:before="260" w:after="260" w:line="400" w:lineRule="exact"/>
        <w:ind w:firstLine="482" w:firstLineChars="200"/>
        <w:textAlignment w:val="auto"/>
        <w:rPr>
          <w:rFonts w:ascii="宋体" w:hAnsi="宋体" w:eastAsia="宋体" w:cs="宋体"/>
          <w:bCs/>
          <w:kern w:val="2"/>
          <w:sz w:val="24"/>
          <w:szCs w:val="24"/>
        </w:rPr>
      </w:pPr>
      <w:r>
        <w:rPr>
          <w:rFonts w:hint="eastAsia" w:ascii="宋体" w:hAnsi="宋体" w:eastAsia="宋体" w:cs="宋体"/>
          <w:bCs/>
          <w:kern w:val="2"/>
          <w:sz w:val="24"/>
          <w:szCs w:val="24"/>
        </w:rPr>
        <w:t>6．报价的语言</w:t>
      </w:r>
    </w:p>
    <w:p w14:paraId="620D2CA8">
      <w:pPr>
        <w:autoSpaceDE w:val="0"/>
        <w:autoSpaceDN w:val="0"/>
        <w:snapToGrid w:val="0"/>
        <w:spacing w:line="460" w:lineRule="atLeast"/>
        <w:ind w:firstLine="480" w:firstLineChars="200"/>
        <w:rPr>
          <w:rFonts w:ascii="宋体" w:hAnsi="宋体" w:cs="宋体"/>
          <w:sz w:val="24"/>
          <w:szCs w:val="24"/>
        </w:rPr>
      </w:pPr>
      <w:r>
        <w:rPr>
          <w:rFonts w:hint="eastAsia" w:ascii="宋体" w:hAnsi="宋体" w:cs="宋体"/>
          <w:sz w:val="24"/>
          <w:szCs w:val="24"/>
        </w:rPr>
        <w:t>6.1  供应商提交的报价文件以及供应商与采购人就有关报价的所有来往函电均应使用中文。供应商可以提交用其他语言打印的资料，但有关的段落必须翻译成中文，在有差异和矛盾时以中文为准。未翻译的外文资料，单一来源协商小组可将其视为无效材料。</w:t>
      </w:r>
    </w:p>
    <w:p w14:paraId="3F855207">
      <w:pPr>
        <w:pStyle w:val="4"/>
        <w:keepNext/>
        <w:keepLines/>
        <w:numPr>
          <w:ilvl w:val="2"/>
          <w:numId w:val="0"/>
        </w:numPr>
        <w:tabs>
          <w:tab w:val="clear" w:pos="709"/>
        </w:tabs>
        <w:autoSpaceDE/>
        <w:autoSpaceDN/>
        <w:adjustRightInd/>
        <w:spacing w:before="260" w:after="260" w:line="400" w:lineRule="exact"/>
        <w:ind w:firstLine="482" w:firstLineChars="200"/>
        <w:textAlignment w:val="auto"/>
        <w:rPr>
          <w:rFonts w:ascii="宋体" w:hAnsi="宋体" w:eastAsia="宋体" w:cs="宋体"/>
          <w:bCs/>
          <w:kern w:val="2"/>
          <w:sz w:val="24"/>
          <w:szCs w:val="24"/>
        </w:rPr>
      </w:pPr>
      <w:r>
        <w:rPr>
          <w:rFonts w:hint="eastAsia" w:ascii="宋体" w:hAnsi="宋体" w:eastAsia="宋体" w:cs="宋体"/>
          <w:bCs/>
          <w:kern w:val="2"/>
          <w:sz w:val="24"/>
          <w:szCs w:val="24"/>
        </w:rPr>
        <w:t>7．报价</w:t>
      </w:r>
    </w:p>
    <w:p w14:paraId="71B71D85">
      <w:pPr>
        <w:autoSpaceDE w:val="0"/>
        <w:autoSpaceDN w:val="0"/>
        <w:snapToGrid w:val="0"/>
        <w:spacing w:line="460" w:lineRule="atLeast"/>
        <w:ind w:firstLine="480" w:firstLineChars="200"/>
        <w:rPr>
          <w:rFonts w:ascii="宋体" w:hAnsi="宋体" w:cs="宋体"/>
          <w:sz w:val="24"/>
          <w:szCs w:val="24"/>
        </w:rPr>
      </w:pPr>
      <w:r>
        <w:rPr>
          <w:rFonts w:hint="eastAsia" w:ascii="宋体" w:hAnsi="宋体" w:cs="宋体"/>
          <w:sz w:val="24"/>
          <w:szCs w:val="24"/>
        </w:rPr>
        <w:t>7.1  供应商应在报价文件中的报价表上标明，本合同拟提供货物的单价为准。任何有选择的报价将不予接受，每种货物只允许有一个报价。</w:t>
      </w:r>
    </w:p>
    <w:p w14:paraId="4A9B824E">
      <w:pPr>
        <w:autoSpaceDE w:val="0"/>
        <w:autoSpaceDN w:val="0"/>
        <w:snapToGrid w:val="0"/>
        <w:spacing w:line="460" w:lineRule="atLeast"/>
        <w:ind w:firstLine="480" w:firstLineChars="200"/>
        <w:rPr>
          <w:rFonts w:ascii="宋体" w:hAnsi="宋体" w:cs="宋体"/>
          <w:sz w:val="24"/>
          <w:szCs w:val="24"/>
        </w:rPr>
      </w:pPr>
      <w:r>
        <w:rPr>
          <w:rFonts w:hint="eastAsia" w:ascii="宋体" w:hAnsi="宋体" w:cs="宋体"/>
          <w:sz w:val="24"/>
          <w:szCs w:val="24"/>
        </w:rPr>
        <w:t>7.2  详细填写分项报价表。</w:t>
      </w:r>
    </w:p>
    <w:p w14:paraId="2624B95C">
      <w:pPr>
        <w:autoSpaceDE w:val="0"/>
        <w:autoSpaceDN w:val="0"/>
        <w:snapToGrid w:val="0"/>
        <w:spacing w:line="460" w:lineRule="atLeast"/>
        <w:ind w:firstLine="480" w:firstLineChars="200"/>
        <w:rPr>
          <w:rFonts w:ascii="宋体" w:hAnsi="宋体" w:cs="宋体"/>
          <w:sz w:val="24"/>
          <w:szCs w:val="24"/>
        </w:rPr>
      </w:pPr>
      <w:r>
        <w:rPr>
          <w:rFonts w:hint="eastAsia" w:ascii="宋体" w:hAnsi="宋体" w:cs="宋体"/>
          <w:sz w:val="24"/>
          <w:szCs w:val="24"/>
        </w:rPr>
        <w:t>7.3  供应商按照上述第7.2条要求分类报价，其目的是便于采购人评审，但在任何情况下并不限制采购人以任何条款签订合同的权利。</w:t>
      </w:r>
    </w:p>
    <w:p w14:paraId="1E0816E5">
      <w:pPr>
        <w:autoSpaceDE w:val="0"/>
        <w:autoSpaceDN w:val="0"/>
        <w:snapToGrid w:val="0"/>
        <w:spacing w:line="460" w:lineRule="atLeast"/>
        <w:ind w:firstLine="480" w:firstLineChars="200"/>
        <w:rPr>
          <w:rFonts w:ascii="宋体" w:hAnsi="宋体" w:cs="宋体"/>
          <w:sz w:val="24"/>
          <w:szCs w:val="24"/>
        </w:rPr>
      </w:pPr>
      <w:r>
        <w:rPr>
          <w:rFonts w:hint="eastAsia" w:ascii="宋体" w:hAnsi="宋体" w:cs="宋体"/>
          <w:sz w:val="24"/>
          <w:szCs w:val="24"/>
        </w:rPr>
        <w:t>7.4 报价表里标明的价格在合同执行过程中是固定不变的，不得以任何理由予以变更。以可调整的价格提交的报价将作为非响应性报价而予以拒绝。</w:t>
      </w:r>
    </w:p>
    <w:p w14:paraId="3AB62076">
      <w:pPr>
        <w:pStyle w:val="4"/>
        <w:keepNext/>
        <w:keepLines/>
        <w:numPr>
          <w:ilvl w:val="2"/>
          <w:numId w:val="0"/>
        </w:numPr>
        <w:tabs>
          <w:tab w:val="clear" w:pos="709"/>
        </w:tabs>
        <w:autoSpaceDE/>
        <w:autoSpaceDN/>
        <w:adjustRightInd/>
        <w:spacing w:before="260" w:after="260" w:line="400" w:lineRule="exact"/>
        <w:ind w:firstLine="482" w:firstLineChars="200"/>
        <w:textAlignment w:val="auto"/>
        <w:rPr>
          <w:rFonts w:ascii="宋体" w:hAnsi="宋体" w:eastAsia="宋体" w:cs="宋体"/>
          <w:bCs/>
          <w:kern w:val="2"/>
          <w:sz w:val="24"/>
          <w:szCs w:val="24"/>
        </w:rPr>
      </w:pPr>
      <w:r>
        <w:rPr>
          <w:rFonts w:hint="eastAsia" w:ascii="宋体" w:hAnsi="宋体" w:eastAsia="宋体" w:cs="宋体"/>
          <w:bCs/>
          <w:kern w:val="2"/>
          <w:sz w:val="24"/>
          <w:szCs w:val="24"/>
        </w:rPr>
        <w:t>8．报价货币</w:t>
      </w:r>
    </w:p>
    <w:p w14:paraId="69495E4E">
      <w:pPr>
        <w:autoSpaceDE w:val="0"/>
        <w:autoSpaceDN w:val="0"/>
        <w:snapToGrid w:val="0"/>
        <w:spacing w:line="460" w:lineRule="atLeast"/>
        <w:ind w:firstLine="480" w:firstLineChars="200"/>
        <w:rPr>
          <w:rFonts w:ascii="宋体" w:hAnsi="宋体" w:cs="宋体"/>
          <w:sz w:val="24"/>
          <w:szCs w:val="24"/>
        </w:rPr>
      </w:pPr>
      <w:r>
        <w:rPr>
          <w:rFonts w:hint="eastAsia" w:ascii="宋体" w:hAnsi="宋体" w:cs="宋体"/>
          <w:sz w:val="24"/>
          <w:szCs w:val="24"/>
        </w:rPr>
        <w:t>8.1  报价应以人民币报价。</w:t>
      </w:r>
    </w:p>
    <w:p w14:paraId="03D5AB45">
      <w:pPr>
        <w:pStyle w:val="4"/>
        <w:keepNext/>
        <w:keepLines/>
        <w:numPr>
          <w:ilvl w:val="2"/>
          <w:numId w:val="0"/>
        </w:numPr>
        <w:tabs>
          <w:tab w:val="clear" w:pos="709"/>
        </w:tabs>
        <w:autoSpaceDE/>
        <w:autoSpaceDN/>
        <w:adjustRightInd/>
        <w:spacing w:before="260" w:after="260" w:line="400" w:lineRule="exact"/>
        <w:ind w:firstLine="482" w:firstLineChars="200"/>
        <w:textAlignment w:val="auto"/>
        <w:rPr>
          <w:rFonts w:ascii="宋体" w:hAnsi="宋体" w:eastAsia="宋体" w:cs="宋体"/>
          <w:bCs/>
          <w:kern w:val="2"/>
          <w:sz w:val="24"/>
          <w:szCs w:val="24"/>
        </w:rPr>
      </w:pPr>
      <w:r>
        <w:rPr>
          <w:rFonts w:hint="eastAsia" w:ascii="宋体" w:hAnsi="宋体" w:eastAsia="宋体" w:cs="宋体"/>
          <w:bCs/>
          <w:kern w:val="2"/>
          <w:sz w:val="24"/>
          <w:szCs w:val="24"/>
        </w:rPr>
        <w:t>9．证明供应商合格和资格的文件</w:t>
      </w:r>
    </w:p>
    <w:p w14:paraId="5532A5DA">
      <w:pPr>
        <w:autoSpaceDE w:val="0"/>
        <w:autoSpaceDN w:val="0"/>
        <w:snapToGrid w:val="0"/>
        <w:spacing w:line="640" w:lineRule="exact"/>
        <w:ind w:firstLine="480" w:firstLineChars="200"/>
        <w:rPr>
          <w:rFonts w:ascii="宋体" w:hAnsi="宋体" w:cs="宋体"/>
          <w:sz w:val="24"/>
          <w:szCs w:val="24"/>
        </w:rPr>
      </w:pPr>
      <w:r>
        <w:rPr>
          <w:rFonts w:hint="eastAsia" w:ascii="宋体" w:hAnsi="宋体" w:cs="宋体"/>
          <w:bCs/>
          <w:sz w:val="24"/>
          <w:szCs w:val="24"/>
        </w:rPr>
        <w:t>9.1按照报价邀请中供应商资格要求，提供真实、有效的证明文件</w:t>
      </w:r>
    </w:p>
    <w:p w14:paraId="487167FC">
      <w:pPr>
        <w:pStyle w:val="4"/>
        <w:keepNext/>
        <w:keepLines/>
        <w:numPr>
          <w:ilvl w:val="2"/>
          <w:numId w:val="0"/>
        </w:numPr>
        <w:tabs>
          <w:tab w:val="clear" w:pos="709"/>
        </w:tabs>
        <w:autoSpaceDE/>
        <w:autoSpaceDN/>
        <w:adjustRightInd/>
        <w:spacing w:before="260" w:after="260" w:line="400" w:lineRule="exact"/>
        <w:ind w:firstLine="482" w:firstLineChars="200"/>
        <w:textAlignment w:val="auto"/>
        <w:rPr>
          <w:rFonts w:ascii="宋体" w:hAnsi="宋体" w:eastAsia="宋体" w:cs="宋体"/>
          <w:bCs/>
          <w:kern w:val="2"/>
          <w:sz w:val="24"/>
          <w:szCs w:val="24"/>
        </w:rPr>
      </w:pPr>
      <w:r>
        <w:rPr>
          <w:rFonts w:hint="eastAsia" w:ascii="宋体" w:hAnsi="宋体" w:eastAsia="宋体" w:cs="宋体"/>
          <w:bCs/>
          <w:kern w:val="2"/>
          <w:sz w:val="24"/>
          <w:szCs w:val="24"/>
        </w:rPr>
        <w:t>10．证明货物的合格性和符合采购文件规定的文件</w:t>
      </w:r>
    </w:p>
    <w:p w14:paraId="2D8FB841">
      <w:pPr>
        <w:autoSpaceDE w:val="0"/>
        <w:autoSpaceDN w:val="0"/>
        <w:snapToGrid w:val="0"/>
        <w:spacing w:line="460" w:lineRule="atLeast"/>
        <w:ind w:firstLine="480" w:firstLineChars="200"/>
        <w:rPr>
          <w:rFonts w:ascii="宋体" w:hAnsi="宋体" w:cs="宋体"/>
          <w:sz w:val="24"/>
          <w:szCs w:val="24"/>
        </w:rPr>
      </w:pPr>
      <w:r>
        <w:rPr>
          <w:rFonts w:hint="eastAsia" w:ascii="宋体" w:hAnsi="宋体" w:cs="宋体"/>
          <w:sz w:val="24"/>
          <w:szCs w:val="24"/>
        </w:rPr>
        <w:t>10.1  供应商应提交根据采购文件要求提供的所有货物及其服务的合格性以及符合采购文件规定的证明文件，并作为其报价文件的一部分。</w:t>
      </w:r>
    </w:p>
    <w:p w14:paraId="6C2C1A77">
      <w:pPr>
        <w:autoSpaceDE w:val="0"/>
        <w:autoSpaceDN w:val="0"/>
        <w:snapToGrid w:val="0"/>
        <w:spacing w:line="460" w:lineRule="atLeast"/>
        <w:ind w:firstLine="480" w:firstLineChars="200"/>
        <w:rPr>
          <w:rFonts w:ascii="宋体" w:hAnsi="宋体" w:cs="宋体"/>
          <w:sz w:val="24"/>
          <w:szCs w:val="24"/>
        </w:rPr>
      </w:pPr>
      <w:r>
        <w:rPr>
          <w:rFonts w:hint="eastAsia" w:ascii="宋体" w:hAnsi="宋体" w:cs="宋体"/>
          <w:sz w:val="24"/>
          <w:szCs w:val="24"/>
        </w:rPr>
        <w:t>10.2  证明货物和服务与采购文件的要求相一致的文件可以是文字资料、图纸和数据，供应商应提供：</w:t>
      </w:r>
    </w:p>
    <w:p w14:paraId="03B43C05">
      <w:pPr>
        <w:autoSpaceDE w:val="0"/>
        <w:autoSpaceDN w:val="0"/>
        <w:snapToGrid w:val="0"/>
        <w:spacing w:line="460" w:lineRule="atLeast"/>
        <w:ind w:firstLine="480" w:firstLineChars="200"/>
        <w:rPr>
          <w:rFonts w:ascii="宋体" w:hAnsi="宋体" w:cs="宋体"/>
          <w:sz w:val="24"/>
          <w:szCs w:val="24"/>
        </w:rPr>
      </w:pPr>
      <w:r>
        <w:rPr>
          <w:rFonts w:hint="eastAsia" w:ascii="宋体" w:hAnsi="宋体" w:cs="宋体"/>
          <w:sz w:val="24"/>
          <w:szCs w:val="24"/>
        </w:rPr>
        <w:t>(1) 货物主要技术指标和运行性能的详细说明；</w:t>
      </w:r>
    </w:p>
    <w:p w14:paraId="013236A1">
      <w:pPr>
        <w:autoSpaceDE w:val="0"/>
        <w:autoSpaceDN w:val="0"/>
        <w:snapToGrid w:val="0"/>
        <w:spacing w:line="460" w:lineRule="atLeast"/>
        <w:ind w:firstLine="480" w:firstLineChars="200"/>
        <w:rPr>
          <w:rFonts w:ascii="宋体" w:hAnsi="宋体" w:cs="宋体"/>
          <w:sz w:val="24"/>
          <w:szCs w:val="24"/>
        </w:rPr>
      </w:pPr>
      <w:r>
        <w:rPr>
          <w:rFonts w:hint="eastAsia" w:ascii="宋体" w:hAnsi="宋体" w:cs="宋体"/>
          <w:sz w:val="24"/>
          <w:szCs w:val="24"/>
        </w:rPr>
        <w:t>(2)与采购文件技术规格的要求进行对照，指出自己提供货物和服务是否做出实质性的响应；并填报技术规格响应/偏离表</w:t>
      </w:r>
    </w:p>
    <w:p w14:paraId="4DDE5218">
      <w:pPr>
        <w:autoSpaceDE w:val="0"/>
        <w:autoSpaceDN w:val="0"/>
        <w:snapToGrid w:val="0"/>
        <w:spacing w:line="460" w:lineRule="atLeast"/>
        <w:ind w:firstLine="480" w:firstLineChars="200"/>
        <w:rPr>
          <w:rFonts w:ascii="宋体" w:hAnsi="宋体" w:cs="宋体"/>
          <w:sz w:val="24"/>
          <w:szCs w:val="24"/>
        </w:rPr>
      </w:pPr>
      <w:r>
        <w:rPr>
          <w:rFonts w:hint="eastAsia" w:ascii="宋体" w:hAnsi="宋体" w:cs="宋体"/>
          <w:sz w:val="24"/>
          <w:szCs w:val="24"/>
        </w:rPr>
        <w:t>10.3  供应商在阐述第10.2时应注意：采购文件技术规格中指出的工艺、材料和设备的标准以及参照的牌号或分类号除了特别指定的以外仅起说明作用，并没有限制性，供应商在报价中可以选用替代标准，牌号或分类号，但这些替代要实质上优于或相当于技术规格的要求，并且使采购人满意。</w:t>
      </w:r>
    </w:p>
    <w:p w14:paraId="4A6C28B2">
      <w:pPr>
        <w:autoSpaceDE w:val="0"/>
        <w:autoSpaceDN w:val="0"/>
        <w:snapToGrid w:val="0"/>
        <w:spacing w:line="460" w:lineRule="atLeast"/>
        <w:ind w:firstLine="482" w:firstLineChars="200"/>
        <w:rPr>
          <w:rFonts w:ascii="宋体" w:hAnsi="宋体" w:cs="宋体"/>
          <w:b/>
          <w:sz w:val="24"/>
          <w:szCs w:val="24"/>
        </w:rPr>
      </w:pPr>
      <w:r>
        <w:rPr>
          <w:rFonts w:hint="eastAsia" w:ascii="宋体" w:hAnsi="宋体" w:cs="宋体"/>
          <w:b/>
          <w:sz w:val="24"/>
          <w:szCs w:val="24"/>
        </w:rPr>
        <w:t>10.4供应商提供的采购标的成本、同类项目合同价格以及相关专利、专有技术等情况说明。</w:t>
      </w:r>
    </w:p>
    <w:p w14:paraId="2BC6E089">
      <w:pPr>
        <w:pStyle w:val="4"/>
        <w:keepNext/>
        <w:keepLines/>
        <w:numPr>
          <w:ilvl w:val="2"/>
          <w:numId w:val="0"/>
        </w:numPr>
        <w:tabs>
          <w:tab w:val="clear" w:pos="709"/>
        </w:tabs>
        <w:autoSpaceDE/>
        <w:autoSpaceDN/>
        <w:adjustRightInd/>
        <w:spacing w:before="260" w:after="260" w:line="400" w:lineRule="exact"/>
        <w:ind w:firstLine="482" w:firstLineChars="200"/>
        <w:textAlignment w:val="auto"/>
        <w:rPr>
          <w:rFonts w:ascii="宋体" w:hAnsi="宋体" w:eastAsia="宋体" w:cs="宋体"/>
          <w:bCs/>
          <w:kern w:val="2"/>
          <w:sz w:val="24"/>
          <w:szCs w:val="24"/>
        </w:rPr>
      </w:pPr>
      <w:r>
        <w:rPr>
          <w:rFonts w:hint="eastAsia" w:ascii="宋体" w:hAnsi="宋体" w:eastAsia="宋体" w:cs="宋体"/>
          <w:bCs/>
          <w:kern w:val="2"/>
          <w:sz w:val="24"/>
          <w:szCs w:val="24"/>
        </w:rPr>
        <w:t>11．报价保证金</w:t>
      </w:r>
    </w:p>
    <w:p w14:paraId="77AADBAE">
      <w:pPr>
        <w:spacing w:line="400" w:lineRule="exact"/>
        <w:ind w:firstLine="470" w:firstLineChars="196"/>
        <w:rPr>
          <w:rFonts w:ascii="宋体" w:hAnsi="宋体" w:cs="宋体"/>
          <w:sz w:val="24"/>
        </w:rPr>
      </w:pPr>
      <w:r>
        <w:rPr>
          <w:rFonts w:hint="eastAsia" w:ascii="宋体" w:hAnsi="宋体" w:cs="宋体"/>
          <w:sz w:val="24"/>
        </w:rPr>
        <w:t>本项目不收取投标（响应）保证金。</w:t>
      </w:r>
    </w:p>
    <w:p w14:paraId="2DB1A8FD">
      <w:pPr>
        <w:pStyle w:val="4"/>
        <w:keepNext/>
        <w:keepLines/>
        <w:numPr>
          <w:ilvl w:val="2"/>
          <w:numId w:val="0"/>
        </w:numPr>
        <w:tabs>
          <w:tab w:val="clear" w:pos="709"/>
        </w:tabs>
        <w:autoSpaceDE/>
        <w:autoSpaceDN/>
        <w:adjustRightInd/>
        <w:spacing w:before="260" w:after="260" w:line="400" w:lineRule="exact"/>
        <w:ind w:firstLine="482" w:firstLineChars="200"/>
        <w:textAlignment w:val="auto"/>
        <w:rPr>
          <w:rFonts w:ascii="宋体" w:hAnsi="宋体" w:eastAsia="宋体" w:cs="宋体"/>
          <w:bCs/>
          <w:kern w:val="2"/>
          <w:sz w:val="24"/>
          <w:szCs w:val="24"/>
        </w:rPr>
      </w:pPr>
      <w:r>
        <w:rPr>
          <w:rFonts w:hint="eastAsia" w:ascii="宋体" w:hAnsi="宋体" w:eastAsia="宋体" w:cs="宋体"/>
          <w:bCs/>
          <w:kern w:val="2"/>
          <w:sz w:val="24"/>
          <w:szCs w:val="24"/>
        </w:rPr>
        <w:t>12．报价有效期</w:t>
      </w:r>
    </w:p>
    <w:p w14:paraId="13DD92D8">
      <w:pPr>
        <w:autoSpaceDE w:val="0"/>
        <w:autoSpaceDN w:val="0"/>
        <w:snapToGrid w:val="0"/>
        <w:spacing w:line="380" w:lineRule="atLeast"/>
        <w:ind w:firstLine="480" w:firstLineChars="200"/>
        <w:rPr>
          <w:rFonts w:ascii="宋体" w:hAnsi="宋体" w:cs="宋体"/>
          <w:sz w:val="24"/>
          <w:szCs w:val="24"/>
        </w:rPr>
      </w:pPr>
      <w:r>
        <w:rPr>
          <w:rFonts w:hint="eastAsia" w:ascii="宋体" w:hAnsi="宋体" w:cs="宋体"/>
          <w:sz w:val="24"/>
          <w:szCs w:val="24"/>
        </w:rPr>
        <w:t>12.1 报价文件应从采购之日起，在“报价邀请”所规定的以日历天计算的报价有效期内有效。报价有效期比规定短的可以视为非响应报价而予以拒绝。</w:t>
      </w:r>
    </w:p>
    <w:p w14:paraId="63427FB6">
      <w:pPr>
        <w:autoSpaceDE w:val="0"/>
        <w:autoSpaceDN w:val="0"/>
        <w:snapToGrid w:val="0"/>
        <w:spacing w:line="380" w:lineRule="atLeast"/>
        <w:ind w:firstLine="480" w:firstLineChars="200"/>
        <w:rPr>
          <w:rFonts w:ascii="宋体" w:hAnsi="宋体" w:cs="宋体"/>
          <w:sz w:val="24"/>
          <w:szCs w:val="24"/>
        </w:rPr>
      </w:pPr>
      <w:r>
        <w:rPr>
          <w:rFonts w:hint="eastAsia" w:ascii="宋体" w:hAnsi="宋体" w:cs="宋体"/>
          <w:sz w:val="24"/>
          <w:szCs w:val="24"/>
        </w:rPr>
        <w:t>12.2在特殊情况下，在原报价有效期期满之前，采购人可征得供应商同意延长报价有效期。这种要求与答复均应为书面形式如电传、传真等。供应商可以拒绝采购人的这种要求但不被不予退还报价保证金。同意延长的供应商既不能被要求也不允许修改其报价文件，但要相应延长其报价保证金的有效期。</w:t>
      </w:r>
    </w:p>
    <w:p w14:paraId="5EA807C0">
      <w:pPr>
        <w:autoSpaceDE w:val="0"/>
        <w:autoSpaceDN w:val="0"/>
        <w:snapToGrid w:val="0"/>
        <w:spacing w:line="380" w:lineRule="atLeast"/>
        <w:ind w:firstLine="480" w:firstLineChars="200"/>
        <w:rPr>
          <w:rFonts w:ascii="宋体" w:hAnsi="宋体" w:cs="宋体"/>
          <w:sz w:val="24"/>
          <w:szCs w:val="24"/>
        </w:rPr>
      </w:pPr>
      <w:r>
        <w:rPr>
          <w:rFonts w:hint="eastAsia" w:ascii="宋体" w:hAnsi="宋体" w:cs="宋体"/>
          <w:sz w:val="24"/>
          <w:szCs w:val="24"/>
        </w:rPr>
        <w:t>12.3报价有效期: 递交报价文件截止之日起90个日历日。</w:t>
      </w:r>
    </w:p>
    <w:p w14:paraId="0AE1802A">
      <w:pPr>
        <w:pStyle w:val="4"/>
        <w:keepNext/>
        <w:keepLines/>
        <w:numPr>
          <w:ilvl w:val="2"/>
          <w:numId w:val="0"/>
        </w:numPr>
        <w:tabs>
          <w:tab w:val="clear" w:pos="709"/>
        </w:tabs>
        <w:autoSpaceDE/>
        <w:autoSpaceDN/>
        <w:adjustRightInd/>
        <w:spacing w:before="260" w:after="260" w:line="400" w:lineRule="exact"/>
        <w:ind w:firstLine="482" w:firstLineChars="200"/>
        <w:textAlignment w:val="auto"/>
        <w:rPr>
          <w:rFonts w:ascii="宋体" w:hAnsi="宋体" w:eastAsia="宋体" w:cs="宋体"/>
          <w:bCs/>
          <w:kern w:val="2"/>
          <w:sz w:val="24"/>
          <w:szCs w:val="24"/>
        </w:rPr>
      </w:pPr>
      <w:r>
        <w:rPr>
          <w:rFonts w:hint="eastAsia" w:ascii="宋体" w:hAnsi="宋体" w:eastAsia="宋体" w:cs="宋体"/>
          <w:bCs/>
          <w:kern w:val="2"/>
          <w:sz w:val="24"/>
          <w:szCs w:val="24"/>
        </w:rPr>
        <w:t>13．报价文件的式样和签署</w:t>
      </w:r>
    </w:p>
    <w:p w14:paraId="1E768875">
      <w:pPr>
        <w:autoSpaceDE w:val="0"/>
        <w:autoSpaceDN w:val="0"/>
        <w:snapToGrid w:val="0"/>
        <w:spacing w:line="380" w:lineRule="atLeast"/>
        <w:ind w:firstLine="480" w:firstLineChars="200"/>
        <w:rPr>
          <w:rFonts w:ascii="宋体" w:hAnsi="宋体" w:cs="宋体"/>
          <w:sz w:val="24"/>
          <w:szCs w:val="24"/>
          <w:highlight w:val="yellow"/>
        </w:rPr>
      </w:pPr>
      <w:r>
        <w:rPr>
          <w:rFonts w:hint="eastAsia" w:ascii="宋体" w:hAnsi="宋体" w:cs="宋体"/>
          <w:sz w:val="24"/>
          <w:szCs w:val="24"/>
        </w:rPr>
        <w:t xml:space="preserve">13.1 </w:t>
      </w:r>
      <w:r>
        <w:rPr>
          <w:rFonts w:hint="eastAsia" w:ascii="宋体" w:hAnsi="宋体" w:cs="宋体"/>
          <w:sz w:val="24"/>
          <w:szCs w:val="24"/>
          <w:highlight w:val="yellow"/>
        </w:rPr>
        <w:t xml:space="preserve"> 报价供应商应针对所参加报价的每一个包分别准备一套报价文件（包括一份正本和“报价邀请”规定数目的副本），每套报价文件须清楚地标明“正本”或“副本”。一旦正本和副本不符，以正本为准。</w:t>
      </w:r>
    </w:p>
    <w:p w14:paraId="405D8308">
      <w:pPr>
        <w:autoSpaceDE w:val="0"/>
        <w:autoSpaceDN w:val="0"/>
        <w:snapToGrid w:val="0"/>
        <w:spacing w:line="380" w:lineRule="atLeast"/>
        <w:ind w:firstLine="480" w:firstLineChars="200"/>
        <w:rPr>
          <w:rFonts w:ascii="宋体" w:hAnsi="宋体" w:cs="宋体"/>
          <w:sz w:val="24"/>
          <w:szCs w:val="24"/>
        </w:rPr>
      </w:pPr>
      <w:r>
        <w:rPr>
          <w:rFonts w:hint="eastAsia" w:ascii="宋体" w:hAnsi="宋体" w:cs="宋体"/>
          <w:sz w:val="24"/>
          <w:szCs w:val="24"/>
        </w:rPr>
        <w:t>13.2  报价文件的正本和</w:t>
      </w:r>
      <w:bookmarkStart w:id="15" w:name="_GoBack"/>
      <w:bookmarkEnd w:id="15"/>
      <w:r>
        <w:rPr>
          <w:rFonts w:hint="eastAsia" w:ascii="宋体" w:hAnsi="宋体" w:cs="宋体"/>
          <w:sz w:val="24"/>
          <w:szCs w:val="24"/>
        </w:rPr>
        <w:t>所有的副本均需打印或用不退色墨水书写并由供应商法定代表人/单位负责人或经法定代表人/单位负责人正式授权并对供应商有约束力的授权代表签字。授权代表须将以书面形式出具的“法定代表人/单位负责人授权书”附在报价文件中。</w:t>
      </w:r>
    </w:p>
    <w:p w14:paraId="23DBAF16">
      <w:pPr>
        <w:autoSpaceDE w:val="0"/>
        <w:autoSpaceDN w:val="0"/>
        <w:snapToGrid w:val="0"/>
        <w:spacing w:line="380" w:lineRule="atLeast"/>
        <w:ind w:firstLine="480" w:firstLineChars="200"/>
        <w:rPr>
          <w:rFonts w:ascii="宋体" w:hAnsi="宋体" w:cs="宋体"/>
          <w:b/>
          <w:sz w:val="24"/>
          <w:szCs w:val="24"/>
        </w:rPr>
      </w:pPr>
      <w:r>
        <w:rPr>
          <w:rFonts w:hint="eastAsia" w:ascii="宋体" w:hAnsi="宋体" w:cs="宋体"/>
          <w:sz w:val="24"/>
          <w:szCs w:val="24"/>
        </w:rPr>
        <w:t>13.3  除供应商对错处做必要修改外，报价文件不得行间插字、涂改和增删，如有修改错漏处，必须由供应商法定代表人/单位负责人或其授权代表签字。</w:t>
      </w:r>
    </w:p>
    <w:p w14:paraId="2D0CCA3E">
      <w:pPr>
        <w:pStyle w:val="3"/>
        <w:keepNext w:val="0"/>
        <w:keepLines w:val="0"/>
        <w:numPr>
          <w:ilvl w:val="1"/>
          <w:numId w:val="0"/>
        </w:numPr>
        <w:tabs>
          <w:tab w:val="clear" w:pos="862"/>
        </w:tabs>
        <w:spacing w:line="400" w:lineRule="exact"/>
        <w:ind w:left="-567"/>
        <w:jc w:val="center"/>
        <w:rPr>
          <w:rFonts w:ascii="宋体" w:hAnsi="宋体" w:eastAsia="宋体" w:cs="宋体"/>
        </w:rPr>
      </w:pPr>
      <w:r>
        <w:rPr>
          <w:rFonts w:hint="eastAsia" w:ascii="宋体" w:hAnsi="宋体" w:eastAsia="宋体" w:cs="宋体"/>
        </w:rPr>
        <w:t>四、报价文件的递交</w:t>
      </w:r>
    </w:p>
    <w:p w14:paraId="57272247">
      <w:pPr>
        <w:spacing w:line="440" w:lineRule="exact"/>
        <w:ind w:firstLine="482" w:firstLineChars="200"/>
        <w:rPr>
          <w:rFonts w:ascii="宋体" w:hAnsi="宋体" w:cs="宋体"/>
          <w:sz w:val="24"/>
          <w:szCs w:val="24"/>
        </w:rPr>
      </w:pPr>
      <w:r>
        <w:rPr>
          <w:rFonts w:hint="eastAsia" w:ascii="宋体" w:hAnsi="宋体" w:cs="宋体"/>
          <w:b/>
          <w:sz w:val="24"/>
          <w:szCs w:val="24"/>
        </w:rPr>
        <w:t>14．</w:t>
      </w:r>
      <w:r>
        <w:rPr>
          <w:rFonts w:hint="eastAsia" w:ascii="宋体" w:hAnsi="宋体" w:cs="宋体"/>
          <w:sz w:val="24"/>
          <w:szCs w:val="24"/>
        </w:rPr>
        <w:t xml:space="preserve"> 报价供应商在报价邀请规定的 递交报价文件截止时间(以下简称报价时间)以前递交到规定地点。</w:t>
      </w:r>
    </w:p>
    <w:p w14:paraId="7958953A">
      <w:pPr>
        <w:pStyle w:val="3"/>
        <w:keepNext w:val="0"/>
        <w:keepLines w:val="0"/>
        <w:numPr>
          <w:ilvl w:val="1"/>
          <w:numId w:val="0"/>
        </w:numPr>
        <w:tabs>
          <w:tab w:val="clear" w:pos="862"/>
        </w:tabs>
        <w:spacing w:line="400" w:lineRule="exact"/>
        <w:ind w:left="-567"/>
        <w:jc w:val="center"/>
        <w:rPr>
          <w:rFonts w:ascii="宋体" w:hAnsi="宋体" w:eastAsia="宋体" w:cs="宋体"/>
        </w:rPr>
      </w:pPr>
      <w:r>
        <w:rPr>
          <w:rFonts w:hint="eastAsia" w:ascii="宋体" w:hAnsi="宋体" w:eastAsia="宋体" w:cs="宋体"/>
        </w:rPr>
        <w:t>五、谈判、评审</w:t>
      </w:r>
    </w:p>
    <w:p w14:paraId="1A882666">
      <w:pPr>
        <w:autoSpaceDE w:val="0"/>
        <w:autoSpaceDN w:val="0"/>
        <w:snapToGrid w:val="0"/>
        <w:spacing w:line="380" w:lineRule="atLeast"/>
        <w:ind w:firstLine="482" w:firstLineChars="200"/>
        <w:rPr>
          <w:rFonts w:ascii="宋体" w:hAnsi="宋体" w:cs="宋体"/>
          <w:sz w:val="24"/>
          <w:szCs w:val="24"/>
        </w:rPr>
      </w:pPr>
      <w:r>
        <w:rPr>
          <w:rFonts w:hint="eastAsia" w:ascii="宋体" w:hAnsi="宋体" w:cs="宋体"/>
          <w:b/>
          <w:sz w:val="24"/>
          <w:szCs w:val="24"/>
        </w:rPr>
        <w:t>15</w:t>
      </w:r>
      <w:r>
        <w:rPr>
          <w:rFonts w:hint="eastAsia" w:ascii="宋体" w:hAnsi="宋体" w:cs="宋体"/>
          <w:sz w:val="24"/>
          <w:szCs w:val="24"/>
        </w:rPr>
        <w:t>．谈判小组审核报价文件，根据采购文件的要求与报价供应商代表进行技术、商务谈判，谈判中对采购文件和报价文件所取得一致的修改意见应做出谈判纪要，由谈判小组成员和报价供应商代表签字。</w:t>
      </w:r>
    </w:p>
    <w:p w14:paraId="09F879A6">
      <w:pPr>
        <w:autoSpaceDE w:val="0"/>
        <w:autoSpaceDN w:val="0"/>
        <w:snapToGrid w:val="0"/>
        <w:spacing w:line="380" w:lineRule="atLeast"/>
        <w:ind w:firstLine="482" w:firstLineChars="200"/>
        <w:rPr>
          <w:rFonts w:ascii="宋体" w:hAnsi="宋体" w:cs="宋体"/>
          <w:sz w:val="24"/>
          <w:szCs w:val="24"/>
        </w:rPr>
      </w:pPr>
      <w:r>
        <w:rPr>
          <w:rFonts w:hint="eastAsia" w:ascii="宋体" w:hAnsi="宋体" w:cs="宋体"/>
          <w:b/>
          <w:sz w:val="24"/>
          <w:szCs w:val="24"/>
        </w:rPr>
        <w:t>16．</w:t>
      </w:r>
      <w:r>
        <w:rPr>
          <w:rFonts w:hint="eastAsia" w:ascii="宋体" w:hAnsi="宋体" w:cs="宋体"/>
          <w:sz w:val="24"/>
          <w:szCs w:val="24"/>
        </w:rPr>
        <w:t>参加本次报价的供应商应根据采购谈判的情况，提交最终报价。</w:t>
      </w:r>
    </w:p>
    <w:p w14:paraId="35E80419">
      <w:pPr>
        <w:autoSpaceDE w:val="0"/>
        <w:autoSpaceDN w:val="0"/>
        <w:snapToGrid w:val="0"/>
        <w:spacing w:line="380" w:lineRule="atLeast"/>
        <w:ind w:firstLine="482" w:firstLineChars="200"/>
        <w:rPr>
          <w:rFonts w:ascii="宋体" w:hAnsi="宋体" w:cs="宋体"/>
          <w:sz w:val="24"/>
          <w:szCs w:val="24"/>
        </w:rPr>
      </w:pPr>
      <w:r>
        <w:rPr>
          <w:rFonts w:hint="eastAsia" w:ascii="宋体" w:hAnsi="宋体" w:cs="宋体"/>
          <w:b/>
          <w:sz w:val="24"/>
          <w:szCs w:val="24"/>
        </w:rPr>
        <w:t>17．</w:t>
      </w:r>
      <w:r>
        <w:rPr>
          <w:rFonts w:hint="eastAsia" w:ascii="宋体" w:hAnsi="宋体" w:cs="宋体"/>
          <w:sz w:val="24"/>
          <w:szCs w:val="24"/>
        </w:rPr>
        <w:t xml:space="preserve">推荐成交供应商:在保证采购项目质量和双方商定合理价格的基础上谈判小组推荐成交供应商。 </w:t>
      </w:r>
    </w:p>
    <w:p w14:paraId="234DD726">
      <w:pPr>
        <w:autoSpaceDE w:val="0"/>
        <w:autoSpaceDN w:val="0"/>
        <w:snapToGrid w:val="0"/>
        <w:spacing w:line="380" w:lineRule="atLeast"/>
        <w:ind w:firstLine="482" w:firstLineChars="200"/>
        <w:rPr>
          <w:rFonts w:ascii="宋体" w:hAnsi="宋体" w:cs="宋体"/>
          <w:sz w:val="24"/>
          <w:szCs w:val="24"/>
        </w:rPr>
      </w:pPr>
      <w:r>
        <w:rPr>
          <w:rFonts w:hint="eastAsia" w:ascii="宋体" w:hAnsi="宋体" w:cs="宋体"/>
          <w:b/>
          <w:sz w:val="24"/>
          <w:szCs w:val="24"/>
        </w:rPr>
        <w:t>18．</w:t>
      </w:r>
      <w:r>
        <w:rPr>
          <w:rFonts w:hint="eastAsia" w:ascii="宋体" w:hAnsi="宋体" w:cs="宋体"/>
          <w:sz w:val="24"/>
          <w:szCs w:val="24"/>
        </w:rPr>
        <w:t>谈判小组写出书面评审报告。</w:t>
      </w:r>
    </w:p>
    <w:p w14:paraId="51A49EC2">
      <w:pPr>
        <w:autoSpaceDE w:val="0"/>
        <w:autoSpaceDN w:val="0"/>
        <w:snapToGrid w:val="0"/>
        <w:spacing w:line="380" w:lineRule="atLeast"/>
        <w:ind w:firstLine="482" w:firstLineChars="200"/>
        <w:rPr>
          <w:rFonts w:ascii="宋体" w:hAnsi="宋体" w:cs="宋体"/>
          <w:sz w:val="24"/>
          <w:szCs w:val="24"/>
        </w:rPr>
      </w:pPr>
      <w:r>
        <w:rPr>
          <w:rFonts w:hint="eastAsia" w:ascii="宋体" w:hAnsi="宋体" w:cs="宋体"/>
          <w:b/>
          <w:sz w:val="24"/>
          <w:szCs w:val="24"/>
        </w:rPr>
        <w:t>19．</w:t>
      </w:r>
      <w:r>
        <w:rPr>
          <w:rFonts w:hint="eastAsia" w:ascii="宋体" w:hAnsi="宋体" w:cs="宋体"/>
          <w:sz w:val="24"/>
          <w:szCs w:val="24"/>
        </w:rPr>
        <w:t>采购人确定成交供应商过程中，发现成交候选供应商有下列情形之一的，应当不予确定其为成交供应商：</w:t>
      </w:r>
    </w:p>
    <w:p w14:paraId="0D77A704">
      <w:pPr>
        <w:autoSpaceDE w:val="0"/>
        <w:autoSpaceDN w:val="0"/>
        <w:snapToGrid w:val="0"/>
        <w:spacing w:line="380" w:lineRule="atLeast"/>
        <w:ind w:firstLine="480" w:firstLineChars="200"/>
        <w:rPr>
          <w:rFonts w:ascii="宋体" w:hAnsi="宋体" w:cs="宋体"/>
          <w:sz w:val="24"/>
          <w:szCs w:val="24"/>
        </w:rPr>
      </w:pPr>
      <w:r>
        <w:rPr>
          <w:rFonts w:hint="eastAsia" w:ascii="宋体" w:hAnsi="宋体" w:cs="宋体"/>
          <w:sz w:val="24"/>
          <w:szCs w:val="24"/>
        </w:rPr>
        <w:t>（1）发现成交候选供应商存在禁止参加本项目采购活动的违法行为的；</w:t>
      </w:r>
    </w:p>
    <w:p w14:paraId="2F35DE55">
      <w:pPr>
        <w:autoSpaceDE w:val="0"/>
        <w:autoSpaceDN w:val="0"/>
        <w:snapToGrid w:val="0"/>
        <w:spacing w:line="380" w:lineRule="atLeast"/>
        <w:ind w:firstLine="480" w:firstLineChars="200"/>
        <w:rPr>
          <w:rFonts w:ascii="宋体" w:hAnsi="宋体" w:cs="宋体"/>
          <w:sz w:val="24"/>
          <w:szCs w:val="24"/>
        </w:rPr>
      </w:pPr>
      <w:r>
        <w:rPr>
          <w:rFonts w:hint="eastAsia" w:ascii="宋体" w:hAnsi="宋体" w:cs="宋体"/>
          <w:sz w:val="24"/>
          <w:szCs w:val="24"/>
        </w:rPr>
        <w:t>（2）成交候选供应商因不可抗力，不能继续参加采购活动；</w:t>
      </w:r>
    </w:p>
    <w:p w14:paraId="7B830B6D">
      <w:pPr>
        <w:autoSpaceDE w:val="0"/>
        <w:autoSpaceDN w:val="0"/>
        <w:snapToGrid w:val="0"/>
        <w:spacing w:line="380" w:lineRule="atLeast"/>
        <w:ind w:firstLine="480" w:firstLineChars="200"/>
        <w:rPr>
          <w:rFonts w:ascii="宋体" w:hAnsi="宋体" w:cs="宋体"/>
          <w:sz w:val="24"/>
          <w:szCs w:val="24"/>
        </w:rPr>
      </w:pPr>
      <w:r>
        <w:rPr>
          <w:rFonts w:hint="eastAsia" w:ascii="宋体" w:hAnsi="宋体" w:cs="宋体"/>
          <w:sz w:val="24"/>
          <w:szCs w:val="24"/>
        </w:rPr>
        <w:t>（3）成交候选供应商提出采购人无法接受的条件；</w:t>
      </w:r>
    </w:p>
    <w:p w14:paraId="47E31730">
      <w:pPr>
        <w:autoSpaceDE w:val="0"/>
        <w:autoSpaceDN w:val="0"/>
        <w:snapToGrid w:val="0"/>
        <w:spacing w:line="380" w:lineRule="atLeast"/>
        <w:ind w:firstLine="480" w:firstLineChars="200"/>
        <w:rPr>
          <w:rFonts w:ascii="宋体" w:hAnsi="宋体" w:cs="宋体"/>
          <w:spacing w:val="8"/>
          <w:sz w:val="24"/>
          <w:szCs w:val="24"/>
        </w:rPr>
      </w:pPr>
      <w:r>
        <w:rPr>
          <w:rFonts w:hint="eastAsia" w:ascii="宋体" w:hAnsi="宋体" w:cs="宋体"/>
          <w:sz w:val="24"/>
          <w:szCs w:val="24"/>
        </w:rPr>
        <w:t>（4）成交候选供应商提供虚假材料。</w:t>
      </w:r>
    </w:p>
    <w:p w14:paraId="600E9AA4">
      <w:pPr>
        <w:pStyle w:val="3"/>
        <w:keepNext w:val="0"/>
        <w:keepLines w:val="0"/>
        <w:numPr>
          <w:ilvl w:val="1"/>
          <w:numId w:val="0"/>
        </w:numPr>
        <w:tabs>
          <w:tab w:val="clear" w:pos="862"/>
        </w:tabs>
        <w:spacing w:line="400" w:lineRule="exact"/>
        <w:ind w:left="-567"/>
        <w:jc w:val="center"/>
        <w:rPr>
          <w:rFonts w:ascii="宋体" w:hAnsi="宋体" w:eastAsia="宋体" w:cs="宋体"/>
        </w:rPr>
      </w:pPr>
      <w:r>
        <w:rPr>
          <w:rFonts w:hint="eastAsia" w:ascii="宋体" w:hAnsi="宋体" w:eastAsia="宋体" w:cs="宋体"/>
        </w:rPr>
        <w:t>六、授予合同</w:t>
      </w:r>
      <w:r>
        <w:rPr>
          <w:rFonts w:hint="eastAsia" w:ascii="宋体" w:hAnsi="宋体" w:eastAsia="宋体" w:cs="宋体"/>
        </w:rPr>
        <w:tab/>
      </w:r>
    </w:p>
    <w:p w14:paraId="15DDBCC0">
      <w:pPr>
        <w:autoSpaceDE w:val="0"/>
        <w:autoSpaceDN w:val="0"/>
        <w:snapToGrid w:val="0"/>
        <w:spacing w:line="380" w:lineRule="atLeast"/>
        <w:ind w:firstLine="482" w:firstLineChars="200"/>
        <w:rPr>
          <w:rFonts w:ascii="宋体" w:hAnsi="宋体" w:cs="宋体"/>
          <w:sz w:val="24"/>
          <w:szCs w:val="24"/>
        </w:rPr>
      </w:pPr>
      <w:r>
        <w:rPr>
          <w:rFonts w:hint="eastAsia" w:ascii="宋体" w:hAnsi="宋体" w:cs="宋体"/>
          <w:b/>
          <w:sz w:val="24"/>
          <w:szCs w:val="24"/>
        </w:rPr>
        <w:t>21．</w:t>
      </w:r>
      <w:r>
        <w:rPr>
          <w:rFonts w:hint="eastAsia" w:ascii="宋体" w:hAnsi="宋体" w:cs="宋体"/>
          <w:sz w:val="24"/>
          <w:szCs w:val="24"/>
        </w:rPr>
        <w:t>公告：将成交结果在</w:t>
      </w:r>
      <w:r>
        <w:rPr>
          <w:rFonts w:hint="eastAsia" w:ascii="宋体" w:hAnsi="宋体" w:cs="宋体"/>
          <w:sz w:val="24"/>
          <w:szCs w:val="24"/>
          <w:u w:val="single"/>
        </w:rPr>
        <w:t>成都市第六人民医院官网</w:t>
      </w:r>
      <w:r>
        <w:rPr>
          <w:rFonts w:hint="eastAsia" w:ascii="宋体" w:hAnsi="宋体" w:cs="宋体"/>
          <w:sz w:val="24"/>
          <w:szCs w:val="24"/>
        </w:rPr>
        <w:t>上发布公告；</w:t>
      </w:r>
    </w:p>
    <w:p w14:paraId="060363A2">
      <w:pPr>
        <w:autoSpaceDE w:val="0"/>
        <w:autoSpaceDN w:val="0"/>
        <w:snapToGrid w:val="0"/>
        <w:spacing w:line="380" w:lineRule="atLeast"/>
        <w:ind w:firstLine="482" w:firstLineChars="200"/>
        <w:rPr>
          <w:rFonts w:ascii="宋体" w:hAnsi="宋体" w:cs="宋体"/>
          <w:sz w:val="24"/>
          <w:szCs w:val="24"/>
        </w:rPr>
      </w:pPr>
      <w:r>
        <w:rPr>
          <w:rFonts w:hint="eastAsia" w:ascii="宋体" w:hAnsi="宋体" w:cs="宋体"/>
          <w:b/>
          <w:sz w:val="24"/>
          <w:szCs w:val="24"/>
        </w:rPr>
        <w:t>22．</w:t>
      </w:r>
      <w:r>
        <w:rPr>
          <w:rFonts w:hint="eastAsia" w:ascii="宋体" w:hAnsi="宋体" w:cs="宋体"/>
          <w:sz w:val="24"/>
          <w:szCs w:val="24"/>
        </w:rPr>
        <w:t>成交供应商与采购人签订采购合同。</w:t>
      </w:r>
    </w:p>
    <w:p w14:paraId="038A4390">
      <w:pPr>
        <w:autoSpaceDE w:val="0"/>
        <w:autoSpaceDN w:val="0"/>
        <w:snapToGrid w:val="0"/>
        <w:spacing w:line="380" w:lineRule="atLeast"/>
        <w:ind w:firstLine="480" w:firstLineChars="200"/>
        <w:rPr>
          <w:rFonts w:ascii="宋体" w:hAnsi="宋体" w:cs="宋体"/>
          <w:sz w:val="24"/>
          <w:szCs w:val="24"/>
        </w:rPr>
      </w:pPr>
      <w:r>
        <w:rPr>
          <w:rFonts w:hint="eastAsia" w:ascii="宋体" w:hAnsi="宋体" w:cs="宋体"/>
          <w:sz w:val="24"/>
          <w:szCs w:val="24"/>
        </w:rPr>
        <w:t>22.1  采购文件、报价文件、谈判中对采购文件和报价文件所取得一致的修改意见应做出谈判纪要成交通知书将是合同的一个组成部分。</w:t>
      </w:r>
    </w:p>
    <w:p w14:paraId="5661306D">
      <w:pPr>
        <w:autoSpaceDE w:val="0"/>
        <w:autoSpaceDN w:val="0"/>
        <w:snapToGrid w:val="0"/>
        <w:spacing w:line="380" w:lineRule="atLeast"/>
        <w:ind w:firstLine="482" w:firstLineChars="200"/>
        <w:rPr>
          <w:rFonts w:ascii="宋体" w:hAnsi="宋体" w:cs="宋体"/>
          <w:b/>
          <w:bCs/>
          <w:sz w:val="24"/>
          <w:szCs w:val="24"/>
        </w:rPr>
      </w:pPr>
      <w:r>
        <w:rPr>
          <w:rFonts w:hint="eastAsia" w:ascii="宋体" w:hAnsi="宋体" w:cs="宋体"/>
          <w:b/>
          <w:bCs/>
          <w:sz w:val="24"/>
          <w:szCs w:val="24"/>
        </w:rPr>
        <w:t>23.验收</w:t>
      </w:r>
    </w:p>
    <w:p w14:paraId="137B54EC">
      <w:pPr>
        <w:autoSpaceDE w:val="0"/>
        <w:autoSpaceDN w:val="0"/>
        <w:snapToGrid w:val="0"/>
        <w:spacing w:line="380" w:lineRule="atLeast"/>
        <w:ind w:firstLine="480" w:firstLineChars="200"/>
        <w:rPr>
          <w:rFonts w:ascii="宋体" w:hAnsi="宋体" w:cs="宋体"/>
          <w:sz w:val="24"/>
          <w:szCs w:val="24"/>
        </w:rPr>
      </w:pPr>
      <w:r>
        <w:rPr>
          <w:rFonts w:hint="eastAsia" w:ascii="宋体" w:hAnsi="宋体" w:cs="宋体"/>
          <w:sz w:val="24"/>
          <w:szCs w:val="24"/>
        </w:rPr>
        <w:t>按照采购合同的约定以及相关法律法规的要求进行验收。</w:t>
      </w:r>
    </w:p>
    <w:p w14:paraId="0177E5DD">
      <w:pPr>
        <w:spacing w:line="340" w:lineRule="exact"/>
        <w:ind w:right="105" w:rightChars="50" w:firstLine="512" w:firstLineChars="200"/>
        <w:jc w:val="left"/>
        <w:rPr>
          <w:rFonts w:ascii="宋体" w:hAnsi="宋体" w:cs="宋体"/>
          <w:spacing w:val="8"/>
          <w:sz w:val="24"/>
          <w:szCs w:val="24"/>
        </w:rPr>
      </w:pPr>
    </w:p>
    <w:p w14:paraId="36878F62">
      <w:pPr>
        <w:autoSpaceDE w:val="0"/>
        <w:autoSpaceDN w:val="0"/>
        <w:snapToGrid w:val="0"/>
        <w:spacing w:line="380" w:lineRule="atLeast"/>
        <w:jc w:val="center"/>
        <w:rPr>
          <w:rFonts w:ascii="宋体" w:hAnsi="宋体" w:cs="宋体"/>
          <w:b/>
          <w:bCs/>
          <w:sz w:val="32"/>
          <w:szCs w:val="32"/>
        </w:rPr>
      </w:pPr>
      <w:r>
        <w:rPr>
          <w:rFonts w:hint="eastAsia" w:ascii="宋体" w:hAnsi="宋体" w:cs="宋体"/>
          <w:spacing w:val="8"/>
          <w:sz w:val="24"/>
          <w:szCs w:val="24"/>
        </w:rPr>
        <w:br w:type="page"/>
      </w:r>
    </w:p>
    <w:bookmarkEnd w:id="9"/>
    <w:p w14:paraId="75F7279E">
      <w:pPr>
        <w:pStyle w:val="2"/>
        <w:numPr>
          <w:ilvl w:val="0"/>
          <w:numId w:val="0"/>
        </w:numPr>
        <w:tabs>
          <w:tab w:val="clear" w:pos="360"/>
        </w:tabs>
        <w:jc w:val="center"/>
        <w:rPr>
          <w:rFonts w:hAnsi="宋体" w:eastAsia="宋体" w:cs="宋体"/>
        </w:rPr>
      </w:pPr>
      <w:bookmarkStart w:id="10" w:name="_Toc6733"/>
      <w:bookmarkStart w:id="11" w:name="PO_默认文件内容_4"/>
      <w:r>
        <w:rPr>
          <w:rFonts w:hint="eastAsia" w:hAnsi="宋体" w:eastAsia="宋体" w:cs="宋体"/>
        </w:rPr>
        <w:t xml:space="preserve">第四章  </w:t>
      </w:r>
      <w:bookmarkEnd w:id="10"/>
      <w:r>
        <w:rPr>
          <w:rFonts w:hint="eastAsia" w:hAnsi="宋体" w:eastAsia="宋体" w:cs="宋体"/>
        </w:rPr>
        <w:t>项目需求</w:t>
      </w:r>
    </w:p>
    <w:p w14:paraId="1632CD7E">
      <w:pPr>
        <w:spacing w:line="360" w:lineRule="auto"/>
        <w:ind w:right="-1" w:firstLine="361" w:firstLineChars="150"/>
        <w:rPr>
          <w:rFonts w:eastAsia="Calibri"/>
          <w:b/>
          <w:sz w:val="24"/>
        </w:rPr>
      </w:pPr>
      <w:r>
        <w:rPr>
          <w:rFonts w:hint="eastAsia"/>
          <w:b/>
          <w:sz w:val="24"/>
          <w:szCs w:val="24"/>
        </w:rPr>
        <w:t>前提</w:t>
      </w:r>
      <w:r>
        <w:rPr>
          <w:rFonts w:hint="eastAsia" w:eastAsia="Calibri"/>
          <w:b/>
          <w:sz w:val="24"/>
          <w:szCs w:val="24"/>
          <w:lang w:val="zh-CN"/>
        </w:rPr>
        <w:t>：本章中标注“★”的条款为本项目的实质性</w:t>
      </w:r>
      <w:r>
        <w:rPr>
          <w:rFonts w:hint="eastAsia"/>
          <w:b/>
          <w:sz w:val="24"/>
          <w:szCs w:val="24"/>
        </w:rPr>
        <w:t>要求</w:t>
      </w:r>
      <w:r>
        <w:rPr>
          <w:rFonts w:hint="eastAsia" w:eastAsia="Calibri"/>
          <w:b/>
          <w:sz w:val="24"/>
          <w:szCs w:val="24"/>
          <w:lang w:val="zh-CN"/>
        </w:rPr>
        <w:t>，比选申请人不满足的，将按照无效响应处理。</w:t>
      </w:r>
    </w:p>
    <w:p w14:paraId="0E183726">
      <w:pPr>
        <w:pStyle w:val="3"/>
        <w:numPr>
          <w:ilvl w:val="0"/>
          <w:numId w:val="0"/>
        </w:numPr>
        <w:spacing w:line="400" w:lineRule="exact"/>
        <w:rPr>
          <w:rFonts w:ascii="宋体" w:hAnsi="宋体" w:eastAsia="宋体" w:cs="宋体"/>
          <w:sz w:val="24"/>
          <w:szCs w:val="24"/>
        </w:rPr>
      </w:pPr>
    </w:p>
    <w:p w14:paraId="66CEE65A">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2" w:firstLineChars="200"/>
        <w:textAlignment w:val="auto"/>
        <w:rPr>
          <w:rFonts w:hint="default" w:ascii="宋体" w:hAnsi="宋体" w:eastAsia="宋体" w:cs="Times New Roman"/>
          <w:b/>
          <w:bCs/>
          <w:color w:val="auto"/>
          <w:kern w:val="2"/>
          <w:sz w:val="24"/>
          <w:szCs w:val="22"/>
          <w:highlight w:val="none"/>
          <w:lang w:val="en-US" w:eastAsia="zh-CN" w:bidi="ar-SA"/>
        </w:rPr>
      </w:pPr>
      <w:r>
        <w:rPr>
          <w:rFonts w:hint="eastAsia" w:ascii="宋体" w:hAnsi="宋体" w:cs="Times New Roman"/>
          <w:b/>
          <w:bCs/>
          <w:color w:val="auto"/>
          <w:kern w:val="2"/>
          <w:sz w:val="24"/>
          <w:szCs w:val="22"/>
          <w:highlight w:val="none"/>
          <w:lang w:val="en-US" w:eastAsia="zh-CN" w:bidi="ar-SA"/>
        </w:rPr>
        <w:t>一</w:t>
      </w:r>
      <w:r>
        <w:rPr>
          <w:rFonts w:hint="default" w:ascii="宋体" w:hAnsi="宋体" w:eastAsia="宋体" w:cs="Times New Roman"/>
          <w:b/>
          <w:bCs/>
          <w:color w:val="auto"/>
          <w:kern w:val="2"/>
          <w:sz w:val="24"/>
          <w:szCs w:val="22"/>
          <w:highlight w:val="none"/>
          <w:lang w:val="en-US" w:eastAsia="zh-CN" w:bidi="ar-SA"/>
        </w:rPr>
        <w:t>、项目概况</w:t>
      </w:r>
    </w:p>
    <w:p w14:paraId="1714822E">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医院拟租赁供应商的</w:t>
      </w:r>
      <w:r>
        <w:rPr>
          <w:rFonts w:hint="eastAsia" w:ascii="宋体" w:hAnsi="宋体" w:eastAsia="宋体" w:cs="Times New Roman"/>
          <w:color w:val="auto"/>
          <w:kern w:val="2"/>
          <w:sz w:val="24"/>
          <w:szCs w:val="22"/>
          <w:highlight w:val="none"/>
          <w:lang w:val="en-US" w:eastAsia="zh-CN" w:bidi="ar-SA"/>
        </w:rPr>
        <w:t>一套</w:t>
      </w:r>
      <w:r>
        <w:rPr>
          <w:rFonts w:hint="default" w:ascii="宋体" w:hAnsi="宋体" w:eastAsia="宋体" w:cs="Times New Roman"/>
          <w:color w:val="auto"/>
          <w:kern w:val="2"/>
          <w:sz w:val="24"/>
          <w:szCs w:val="22"/>
          <w:highlight w:val="none"/>
          <w:lang w:val="en-US" w:eastAsia="zh-CN" w:bidi="ar-SA"/>
        </w:rPr>
        <w:t>一键式报警设备，并由供应商负责安装至医院指定位置，实现与属地公安机关</w:t>
      </w:r>
      <w:r>
        <w:rPr>
          <w:rFonts w:hint="eastAsia" w:ascii="宋体" w:hAnsi="宋体" w:eastAsia="宋体" w:cs="Times New Roman"/>
          <w:color w:val="auto"/>
          <w:kern w:val="2"/>
          <w:sz w:val="24"/>
          <w:szCs w:val="22"/>
          <w:highlight w:val="none"/>
          <w:lang w:val="en-US" w:eastAsia="zh-CN" w:bidi="ar-SA"/>
        </w:rPr>
        <w:t>报警平台</w:t>
      </w:r>
      <w:r>
        <w:rPr>
          <w:rFonts w:hint="default" w:ascii="宋体" w:hAnsi="宋体" w:eastAsia="宋体" w:cs="Times New Roman"/>
          <w:color w:val="auto"/>
          <w:kern w:val="2"/>
          <w:sz w:val="24"/>
          <w:szCs w:val="22"/>
          <w:highlight w:val="none"/>
          <w:lang w:val="en-US" w:eastAsia="zh-CN" w:bidi="ar-SA"/>
        </w:rPr>
        <w:t>联网。供应商需完成设备安装、调试、联网及后续运维服务，确保系统长期稳定运行。</w:t>
      </w:r>
      <w:r>
        <w:rPr>
          <w:rFonts w:hint="eastAsia" w:ascii="宋体" w:hAnsi="宋体" w:eastAsia="宋体" w:cs="Times New Roman"/>
          <w:color w:val="auto"/>
          <w:kern w:val="2"/>
          <w:sz w:val="24"/>
          <w:szCs w:val="22"/>
          <w:highlight w:val="none"/>
          <w:lang w:val="en-US" w:eastAsia="zh-CN" w:bidi="ar-SA"/>
        </w:rPr>
        <w:t>院内</w:t>
      </w:r>
      <w:r>
        <w:rPr>
          <w:rFonts w:hint="default" w:ascii="宋体" w:hAnsi="宋体" w:eastAsia="宋体" w:cs="Times New Roman"/>
          <w:color w:val="auto"/>
          <w:kern w:val="2"/>
          <w:sz w:val="24"/>
          <w:szCs w:val="22"/>
          <w:highlight w:val="none"/>
          <w:lang w:val="en-US" w:eastAsia="zh-CN" w:bidi="ar-SA"/>
        </w:rPr>
        <w:t>网络由医院提供。</w:t>
      </w:r>
    </w:p>
    <w:p w14:paraId="3BE849FA">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2" w:firstLineChars="200"/>
        <w:textAlignment w:val="auto"/>
        <w:rPr>
          <w:rFonts w:hint="default" w:ascii="宋体" w:hAnsi="宋体" w:eastAsia="宋体" w:cs="Times New Roman"/>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w:t>
      </w:r>
      <w:r>
        <w:rPr>
          <w:rFonts w:hint="eastAsia" w:ascii="宋体" w:hAnsi="宋体" w:cs="Times New Roman"/>
          <w:b/>
          <w:bCs/>
          <w:color w:val="auto"/>
          <w:kern w:val="2"/>
          <w:sz w:val="24"/>
          <w:szCs w:val="22"/>
          <w:highlight w:val="none"/>
          <w:lang w:val="en-US" w:eastAsia="zh-CN" w:bidi="ar-SA"/>
        </w:rPr>
        <w:t>二</w:t>
      </w:r>
      <w:r>
        <w:rPr>
          <w:rFonts w:hint="default" w:ascii="宋体" w:hAnsi="宋体" w:eastAsia="宋体" w:cs="Times New Roman"/>
          <w:b/>
          <w:bCs/>
          <w:color w:val="auto"/>
          <w:kern w:val="2"/>
          <w:sz w:val="24"/>
          <w:szCs w:val="22"/>
          <w:highlight w:val="none"/>
          <w:lang w:val="en-US" w:eastAsia="zh-CN" w:bidi="ar-SA"/>
        </w:rPr>
        <w:t>、采购内容</w:t>
      </w:r>
    </w:p>
    <w:p w14:paraId="487E3B2B">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1.租赁并安装一键式报警终端设备及平台系统，实现与</w:t>
      </w:r>
      <w:r>
        <w:rPr>
          <w:rFonts w:hint="eastAsia" w:ascii="宋体" w:hAnsi="宋体" w:eastAsia="宋体" w:cs="Times New Roman"/>
          <w:color w:val="auto"/>
          <w:kern w:val="2"/>
          <w:sz w:val="24"/>
          <w:szCs w:val="22"/>
          <w:highlight w:val="none"/>
          <w:lang w:val="en-US" w:eastAsia="zh-CN" w:bidi="ar-SA"/>
        </w:rPr>
        <w:t>属地</w:t>
      </w:r>
      <w:r>
        <w:rPr>
          <w:rFonts w:hint="default" w:ascii="宋体" w:hAnsi="宋体" w:eastAsia="宋体" w:cs="Times New Roman"/>
          <w:color w:val="auto"/>
          <w:kern w:val="2"/>
          <w:sz w:val="24"/>
          <w:szCs w:val="22"/>
          <w:highlight w:val="none"/>
          <w:lang w:val="en-US" w:eastAsia="zh-CN" w:bidi="ar-SA"/>
        </w:rPr>
        <w:t>公安机关</w:t>
      </w:r>
      <w:r>
        <w:rPr>
          <w:rFonts w:hint="eastAsia" w:ascii="宋体" w:hAnsi="宋体" w:eastAsia="宋体" w:cs="Times New Roman"/>
          <w:color w:val="auto"/>
          <w:kern w:val="2"/>
          <w:sz w:val="24"/>
          <w:szCs w:val="22"/>
          <w:highlight w:val="none"/>
          <w:lang w:val="en-US" w:eastAsia="zh-CN" w:bidi="ar-SA"/>
        </w:rPr>
        <w:t>报警平台</w:t>
      </w:r>
      <w:r>
        <w:rPr>
          <w:rFonts w:hint="default" w:ascii="宋体" w:hAnsi="宋体" w:eastAsia="宋体" w:cs="Times New Roman"/>
          <w:color w:val="auto"/>
          <w:kern w:val="2"/>
          <w:sz w:val="24"/>
          <w:szCs w:val="22"/>
          <w:highlight w:val="none"/>
          <w:lang w:val="en-US" w:eastAsia="zh-CN" w:bidi="ar-SA"/>
        </w:rPr>
        <w:t>联网。</w:t>
      </w:r>
    </w:p>
    <w:p w14:paraId="138DC64C">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w:t>
      </w:r>
      <w:r>
        <w:rPr>
          <w:rFonts w:hint="default" w:ascii="宋体" w:hAnsi="宋体" w:eastAsia="宋体" w:cs="Times New Roman"/>
          <w:color w:val="auto"/>
          <w:kern w:val="2"/>
          <w:sz w:val="24"/>
          <w:szCs w:val="22"/>
          <w:highlight w:val="none"/>
          <w:lang w:val="en-US" w:eastAsia="zh-CN" w:bidi="ar-SA"/>
        </w:rPr>
        <w:t>提供三年运维服务，包括每季度测试、设备维护、技术支持及人员培训。</w:t>
      </w:r>
    </w:p>
    <w:p w14:paraId="31AAF3B7">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2" w:firstLineChars="200"/>
        <w:textAlignment w:val="auto"/>
        <w:rPr>
          <w:rFonts w:hint="default" w:ascii="宋体" w:hAnsi="宋体" w:eastAsia="宋体" w:cs="Times New Roman"/>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w:t>
      </w:r>
      <w:r>
        <w:rPr>
          <w:rFonts w:hint="eastAsia" w:ascii="宋体" w:hAnsi="宋体" w:cs="Times New Roman"/>
          <w:b/>
          <w:bCs/>
          <w:color w:val="auto"/>
          <w:kern w:val="2"/>
          <w:sz w:val="24"/>
          <w:szCs w:val="22"/>
          <w:highlight w:val="none"/>
          <w:lang w:val="en-US" w:eastAsia="zh-CN" w:bidi="ar-SA"/>
        </w:rPr>
        <w:t>三</w:t>
      </w:r>
      <w:r>
        <w:rPr>
          <w:rFonts w:hint="default" w:ascii="宋体" w:hAnsi="宋体" w:eastAsia="宋体" w:cs="Times New Roman"/>
          <w:b/>
          <w:bCs/>
          <w:color w:val="auto"/>
          <w:kern w:val="2"/>
          <w:sz w:val="24"/>
          <w:szCs w:val="22"/>
          <w:highlight w:val="none"/>
          <w:lang w:val="en-US" w:eastAsia="zh-CN" w:bidi="ar-SA"/>
        </w:rPr>
        <w:t>、服务要求</w:t>
      </w:r>
    </w:p>
    <w:p w14:paraId="7BC15108">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（一）设备及系统功能具备以下功能</w:t>
      </w:r>
    </w:p>
    <w:p w14:paraId="477D7685">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1.</w:t>
      </w:r>
      <w:r>
        <w:rPr>
          <w:rFonts w:hint="default" w:ascii="宋体" w:hAnsi="宋体" w:eastAsia="宋体" w:cs="Times New Roman"/>
          <w:color w:val="auto"/>
          <w:kern w:val="2"/>
          <w:sz w:val="24"/>
          <w:szCs w:val="22"/>
          <w:highlight w:val="none"/>
          <w:lang w:val="en-US" w:eastAsia="zh-CN" w:bidi="ar-SA"/>
        </w:rPr>
        <w:t>一键报警终端外接摄像头，实现报警人的视频传输、GPS定位、语音视频对讲报警功能；</w:t>
      </w:r>
    </w:p>
    <w:p w14:paraId="08617739">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w:t>
      </w:r>
      <w:r>
        <w:rPr>
          <w:rFonts w:hint="default" w:ascii="宋体" w:hAnsi="宋体" w:eastAsia="宋体" w:cs="Times New Roman"/>
          <w:color w:val="auto"/>
          <w:kern w:val="2"/>
          <w:sz w:val="24"/>
          <w:szCs w:val="22"/>
          <w:highlight w:val="none"/>
          <w:lang w:val="en-US" w:eastAsia="zh-CN" w:bidi="ar-SA"/>
        </w:rPr>
        <w:t>报警主机需具备与属地公安机关联网的能力，确保报警信息可实时上传至</w:t>
      </w:r>
      <w:r>
        <w:rPr>
          <w:rFonts w:hint="eastAsia" w:ascii="宋体" w:hAnsi="宋体" w:eastAsia="宋体" w:cs="Times New Roman"/>
          <w:color w:val="auto"/>
          <w:kern w:val="2"/>
          <w:sz w:val="24"/>
          <w:szCs w:val="22"/>
          <w:highlight w:val="none"/>
          <w:lang w:val="en-US" w:eastAsia="zh-CN" w:bidi="ar-SA"/>
        </w:rPr>
        <w:t>属地</w:t>
      </w:r>
      <w:r>
        <w:rPr>
          <w:rFonts w:hint="default" w:ascii="宋体" w:hAnsi="宋体" w:eastAsia="宋体" w:cs="Times New Roman"/>
          <w:color w:val="auto"/>
          <w:kern w:val="2"/>
          <w:sz w:val="24"/>
          <w:szCs w:val="22"/>
          <w:highlight w:val="none"/>
          <w:lang w:val="en-US" w:eastAsia="zh-CN" w:bidi="ar-SA"/>
        </w:rPr>
        <w:t>公安平台</w:t>
      </w:r>
      <w:r>
        <w:rPr>
          <w:rFonts w:hint="eastAsia" w:ascii="宋体" w:hAnsi="宋体" w:eastAsia="宋体" w:cs="Times New Roman"/>
          <w:color w:val="auto"/>
          <w:kern w:val="2"/>
          <w:sz w:val="24"/>
          <w:szCs w:val="22"/>
          <w:highlight w:val="none"/>
          <w:lang w:val="en-US" w:eastAsia="zh-CN" w:bidi="ar-SA"/>
        </w:rPr>
        <w:t>；</w:t>
      </w:r>
    </w:p>
    <w:p w14:paraId="653C9489">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3.实现报警同时可通过平台将报警信息推送到医院相关负责人的手机上的功能；</w:t>
      </w:r>
    </w:p>
    <w:p w14:paraId="2B92DB69">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4.提供自检自查功能</w:t>
      </w:r>
      <w:r>
        <w:rPr>
          <w:rFonts w:hint="eastAsia" w:ascii="宋体" w:hAnsi="宋体" w:eastAsia="宋体" w:cs="Times New Roman"/>
          <w:color w:val="auto"/>
          <w:kern w:val="2"/>
          <w:sz w:val="24"/>
          <w:szCs w:val="22"/>
          <w:highlight w:val="none"/>
          <w:lang w:val="en-US" w:eastAsia="zh-CN" w:bidi="ar-SA"/>
        </w:rPr>
        <w:t>。</w:t>
      </w:r>
    </w:p>
    <w:p w14:paraId="69668875">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（二）安装与调试要求</w:t>
      </w:r>
    </w:p>
    <w:p w14:paraId="06F5183D">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1.供应商负责在医院指定位置完成设备安装、布线、调试及联网。</w:t>
      </w:r>
    </w:p>
    <w:p w14:paraId="780BDC95">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2.安装过程需遵守医院安全管理规定，不得影响医院正常诊疗秩序。</w:t>
      </w:r>
    </w:p>
    <w:p w14:paraId="14BD6733">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3.安装完成后需进行全面测试，确保设备功能正常、联网畅通。</w:t>
      </w:r>
    </w:p>
    <w:p w14:paraId="78EAF03F">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（三）运维服务要求</w:t>
      </w:r>
    </w:p>
    <w:p w14:paraId="5ADEF0F9">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1.服务期限：三年。</w:t>
      </w:r>
    </w:p>
    <w:p w14:paraId="152B9C24">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2.每季度对系统进行一次全面测试，包括报警功能、视频传输、定位、对讲、平台推送等。</w:t>
      </w:r>
    </w:p>
    <w:p w14:paraId="3A02CF21">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3.提供7×24小时技术支持，接到故障报修后应在</w:t>
      </w:r>
      <w:r>
        <w:rPr>
          <w:rFonts w:hint="eastAsia" w:ascii="宋体" w:hAnsi="宋体" w:eastAsia="宋体" w:cs="Times New Roman"/>
          <w:color w:val="auto"/>
          <w:kern w:val="2"/>
          <w:sz w:val="24"/>
          <w:szCs w:val="22"/>
          <w:highlight w:val="none"/>
          <w:lang w:val="en-US" w:eastAsia="zh-CN" w:bidi="ar-SA"/>
        </w:rPr>
        <w:t>2小时</w:t>
      </w:r>
      <w:r>
        <w:rPr>
          <w:rFonts w:hint="default" w:ascii="宋体" w:hAnsi="宋体" w:eastAsia="宋体" w:cs="Times New Roman"/>
          <w:color w:val="auto"/>
          <w:kern w:val="2"/>
          <w:sz w:val="24"/>
          <w:szCs w:val="22"/>
          <w:highlight w:val="none"/>
          <w:lang w:val="en-US" w:eastAsia="zh-CN" w:bidi="ar-SA"/>
        </w:rPr>
        <w:t>内响应并处理。</w:t>
      </w:r>
    </w:p>
    <w:p w14:paraId="3512EA03">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4.负责设备的日常维护、固件升级及系统优化。</w:t>
      </w:r>
    </w:p>
    <w:p w14:paraId="5EBA24E6">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（四）培训要求</w:t>
      </w:r>
    </w:p>
    <w:p w14:paraId="55EEB316">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1.供应商需为医院相关人员提供设备使用培训，包括报警终端操作、日常检查等内容。</w:t>
      </w:r>
    </w:p>
    <w:p w14:paraId="2C8B0C0D">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2.培训形式采用现场培训</w:t>
      </w:r>
      <w:r>
        <w:rPr>
          <w:rFonts w:hint="eastAsia" w:ascii="宋体" w:hAnsi="宋体" w:eastAsia="宋体" w:cs="Times New Roman"/>
          <w:color w:val="auto"/>
          <w:kern w:val="2"/>
          <w:sz w:val="24"/>
          <w:szCs w:val="22"/>
          <w:highlight w:val="none"/>
          <w:lang w:val="en-US" w:eastAsia="zh-CN" w:bidi="ar-SA"/>
        </w:rPr>
        <w:t>，</w:t>
      </w:r>
      <w:r>
        <w:rPr>
          <w:rFonts w:hint="default" w:ascii="宋体" w:hAnsi="宋体" w:eastAsia="宋体" w:cs="Times New Roman"/>
          <w:color w:val="auto"/>
          <w:kern w:val="2"/>
          <w:sz w:val="24"/>
          <w:szCs w:val="22"/>
          <w:highlight w:val="none"/>
          <w:lang w:val="en-US" w:eastAsia="zh-CN" w:bidi="ar-SA"/>
        </w:rPr>
        <w:t>确保参训人员能够熟练使用</w:t>
      </w:r>
      <w:r>
        <w:rPr>
          <w:rFonts w:hint="eastAsia" w:ascii="宋体" w:hAnsi="宋体" w:eastAsia="宋体" w:cs="Times New Roman"/>
          <w:color w:val="auto"/>
          <w:kern w:val="2"/>
          <w:sz w:val="24"/>
          <w:szCs w:val="22"/>
          <w:highlight w:val="none"/>
          <w:lang w:val="en-US" w:eastAsia="zh-CN" w:bidi="ar-SA"/>
        </w:rPr>
        <w:t>设备</w:t>
      </w:r>
      <w:r>
        <w:rPr>
          <w:rFonts w:hint="default" w:ascii="宋体" w:hAnsi="宋体" w:eastAsia="宋体" w:cs="Times New Roman"/>
          <w:color w:val="auto"/>
          <w:kern w:val="2"/>
          <w:sz w:val="24"/>
          <w:szCs w:val="22"/>
          <w:highlight w:val="none"/>
          <w:lang w:val="en-US" w:eastAsia="zh-CN" w:bidi="ar-SA"/>
        </w:rPr>
        <w:t>。</w:t>
      </w:r>
    </w:p>
    <w:p w14:paraId="03267D61">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2" w:firstLineChars="200"/>
        <w:textAlignment w:val="auto"/>
        <w:rPr>
          <w:rFonts w:hint="default" w:ascii="宋体" w:hAnsi="宋体" w:eastAsia="宋体" w:cs="Times New Roman"/>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w:t>
      </w:r>
      <w:r>
        <w:rPr>
          <w:rFonts w:hint="eastAsia" w:ascii="宋体" w:hAnsi="宋体" w:cs="Times New Roman"/>
          <w:b/>
          <w:bCs/>
          <w:color w:val="auto"/>
          <w:kern w:val="2"/>
          <w:sz w:val="24"/>
          <w:szCs w:val="22"/>
          <w:highlight w:val="none"/>
          <w:lang w:val="en-US" w:eastAsia="zh-CN" w:bidi="ar-SA"/>
        </w:rPr>
        <w:t>四</w:t>
      </w:r>
      <w:r>
        <w:rPr>
          <w:rFonts w:hint="default" w:ascii="宋体" w:hAnsi="宋体" w:eastAsia="宋体" w:cs="Times New Roman"/>
          <w:b/>
          <w:bCs/>
          <w:color w:val="auto"/>
          <w:kern w:val="2"/>
          <w:sz w:val="24"/>
          <w:szCs w:val="22"/>
          <w:highlight w:val="none"/>
          <w:lang w:val="en-US" w:eastAsia="zh-CN" w:bidi="ar-SA"/>
        </w:rPr>
        <w:t>、商务要求</w:t>
      </w:r>
    </w:p>
    <w:p w14:paraId="6645AB2B">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（一）服务期限</w:t>
      </w:r>
    </w:p>
    <w:p w14:paraId="39017FBD">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自合同签订之日起三年。</w:t>
      </w:r>
    </w:p>
    <w:p w14:paraId="3862D36A">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（二）费用要求</w:t>
      </w:r>
    </w:p>
    <w:p w14:paraId="20AC05A7">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1.</w:t>
      </w:r>
      <w:r>
        <w:rPr>
          <w:rFonts w:hint="eastAsia" w:ascii="宋体" w:hAnsi="宋体" w:eastAsia="宋体" w:cs="Times New Roman"/>
          <w:color w:val="auto"/>
          <w:kern w:val="2"/>
          <w:sz w:val="24"/>
          <w:szCs w:val="22"/>
          <w:highlight w:val="none"/>
          <w:lang w:val="en-US" w:eastAsia="zh-CN" w:bidi="ar-SA"/>
        </w:rPr>
        <w:t>预算费用：5400元/年，</w:t>
      </w:r>
      <w:r>
        <w:rPr>
          <w:rFonts w:hint="default" w:ascii="宋体" w:hAnsi="宋体" w:eastAsia="宋体" w:cs="Times New Roman"/>
          <w:color w:val="auto"/>
          <w:kern w:val="2"/>
          <w:sz w:val="24"/>
          <w:szCs w:val="22"/>
          <w:highlight w:val="none"/>
          <w:lang w:val="en-US" w:eastAsia="zh-CN" w:bidi="ar-SA"/>
        </w:rPr>
        <w:t>费用包含设备租赁费、安装调试费、三年运维服务费、培训费等全部相关费用。</w:t>
      </w:r>
    </w:p>
    <w:p w14:paraId="51CA0E62">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2.报价方式为总价包干。</w:t>
      </w:r>
    </w:p>
    <w:p w14:paraId="42089A2C">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（三）付款方式：经医院验收合格且收到供应商提供的合法有效等额的正规发票后30日内一次性支付第一年100%合同款。第二年、第三年在当年合同开始履约后30日内支付当年的100%合同款。</w:t>
      </w:r>
    </w:p>
    <w:p w14:paraId="242B0EC0">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w:t>
      </w:r>
      <w:r>
        <w:rPr>
          <w:rFonts w:hint="eastAsia" w:ascii="宋体" w:hAnsi="宋体" w:eastAsia="宋体" w:cs="Times New Roman"/>
          <w:color w:val="auto"/>
          <w:kern w:val="2"/>
          <w:sz w:val="24"/>
          <w:szCs w:val="22"/>
          <w:highlight w:val="none"/>
          <w:lang w:val="en-US" w:eastAsia="zh-CN" w:bidi="ar-SA"/>
        </w:rPr>
        <w:t>四</w:t>
      </w:r>
      <w:r>
        <w:rPr>
          <w:rFonts w:hint="default" w:ascii="宋体" w:hAnsi="宋体" w:eastAsia="宋体" w:cs="Times New Roman"/>
          <w:color w:val="auto"/>
          <w:kern w:val="2"/>
          <w:sz w:val="24"/>
          <w:szCs w:val="22"/>
          <w:highlight w:val="none"/>
          <w:lang w:val="en-US" w:eastAsia="zh-CN" w:bidi="ar-SA"/>
        </w:rPr>
        <w:t>）网络要求</w:t>
      </w:r>
    </w:p>
    <w:p w14:paraId="7C161E95">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医院提供</w:t>
      </w:r>
      <w:r>
        <w:rPr>
          <w:rFonts w:hint="eastAsia" w:ascii="宋体" w:hAnsi="宋体" w:eastAsia="宋体" w:cs="Times New Roman"/>
          <w:color w:val="auto"/>
          <w:kern w:val="2"/>
          <w:sz w:val="24"/>
          <w:szCs w:val="22"/>
          <w:highlight w:val="none"/>
          <w:lang w:val="en-US" w:eastAsia="zh-CN" w:bidi="ar-SA"/>
        </w:rPr>
        <w:t>院内</w:t>
      </w:r>
      <w:r>
        <w:rPr>
          <w:rFonts w:hint="default" w:ascii="宋体" w:hAnsi="宋体" w:eastAsia="宋体" w:cs="Times New Roman"/>
          <w:color w:val="auto"/>
          <w:kern w:val="2"/>
          <w:sz w:val="24"/>
          <w:szCs w:val="22"/>
          <w:highlight w:val="none"/>
          <w:lang w:val="en-US" w:eastAsia="zh-CN" w:bidi="ar-SA"/>
        </w:rPr>
        <w:t>网络环境，供应商负责设备接入及调试。</w:t>
      </w:r>
    </w:p>
    <w:p w14:paraId="5E845A18">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w:t>
      </w:r>
      <w:r>
        <w:rPr>
          <w:rFonts w:hint="eastAsia" w:ascii="宋体" w:hAnsi="宋体" w:eastAsia="宋体" w:cs="Times New Roman"/>
          <w:color w:val="auto"/>
          <w:kern w:val="2"/>
          <w:sz w:val="24"/>
          <w:szCs w:val="22"/>
          <w:highlight w:val="none"/>
          <w:lang w:val="en-US" w:eastAsia="zh-CN" w:bidi="ar-SA"/>
        </w:rPr>
        <w:t>五</w:t>
      </w:r>
      <w:r>
        <w:rPr>
          <w:rFonts w:hint="default" w:ascii="宋体" w:hAnsi="宋体" w:eastAsia="宋体" w:cs="Times New Roman"/>
          <w:color w:val="auto"/>
          <w:kern w:val="2"/>
          <w:sz w:val="24"/>
          <w:szCs w:val="22"/>
          <w:highlight w:val="none"/>
          <w:lang w:val="en-US" w:eastAsia="zh-CN" w:bidi="ar-SA"/>
        </w:rPr>
        <w:t>）验收标准</w:t>
      </w:r>
    </w:p>
    <w:p w14:paraId="767655A2">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1.设备安装位置符合医院要求。</w:t>
      </w:r>
    </w:p>
    <w:p w14:paraId="7C0C4AA6">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2.系统功能满足本需求书及国家相关规范。</w:t>
      </w:r>
    </w:p>
    <w:p w14:paraId="4CFD1D6E">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3.与</w:t>
      </w:r>
      <w:r>
        <w:rPr>
          <w:rFonts w:hint="eastAsia" w:ascii="宋体" w:hAnsi="宋体" w:eastAsia="宋体" w:cs="Times New Roman"/>
          <w:color w:val="auto"/>
          <w:kern w:val="2"/>
          <w:sz w:val="24"/>
          <w:szCs w:val="22"/>
          <w:highlight w:val="none"/>
          <w:lang w:val="en-US" w:eastAsia="zh-CN" w:bidi="ar-SA"/>
        </w:rPr>
        <w:t>属地</w:t>
      </w:r>
      <w:r>
        <w:rPr>
          <w:rFonts w:hint="default" w:ascii="宋体" w:hAnsi="宋体" w:eastAsia="宋体" w:cs="Times New Roman"/>
          <w:color w:val="auto"/>
          <w:kern w:val="2"/>
          <w:sz w:val="24"/>
          <w:szCs w:val="22"/>
          <w:highlight w:val="none"/>
          <w:lang w:val="en-US" w:eastAsia="zh-CN" w:bidi="ar-SA"/>
        </w:rPr>
        <w:t>公安机关联网测试通过。</w:t>
      </w:r>
    </w:p>
    <w:p w14:paraId="39C8C359">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4.培训完成并提供培训记录。</w:t>
      </w:r>
    </w:p>
    <w:p w14:paraId="711B90FA">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5.供应商提交验收申请后，医院组织验收。</w:t>
      </w:r>
    </w:p>
    <w:p w14:paraId="68DC909A">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w:t>
      </w:r>
      <w:r>
        <w:rPr>
          <w:rFonts w:hint="eastAsia" w:ascii="宋体" w:hAnsi="宋体" w:eastAsia="宋体" w:cs="Times New Roman"/>
          <w:color w:val="auto"/>
          <w:kern w:val="2"/>
          <w:sz w:val="24"/>
          <w:szCs w:val="22"/>
          <w:highlight w:val="none"/>
          <w:lang w:val="en-US" w:eastAsia="zh-CN" w:bidi="ar-SA"/>
        </w:rPr>
        <w:t>六</w:t>
      </w:r>
      <w:r>
        <w:rPr>
          <w:rFonts w:hint="default" w:ascii="宋体" w:hAnsi="宋体" w:eastAsia="宋体" w:cs="Times New Roman"/>
          <w:color w:val="auto"/>
          <w:kern w:val="2"/>
          <w:sz w:val="24"/>
          <w:szCs w:val="22"/>
          <w:highlight w:val="none"/>
          <w:lang w:val="en-US" w:eastAsia="zh-CN" w:bidi="ar-SA"/>
        </w:rPr>
        <w:t>）售后服务</w:t>
      </w:r>
    </w:p>
    <w:p w14:paraId="2722B50F">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1.供应商需建立完善的售后服务机制，确保系统稳定运行。</w:t>
      </w:r>
    </w:p>
    <w:p w14:paraId="0A00F22D">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2.对因设备故障导致的报警失效，供应商应承担相应责任并及时修复。</w:t>
      </w:r>
    </w:p>
    <w:p w14:paraId="7159A15F">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w:t>
      </w:r>
      <w:r>
        <w:rPr>
          <w:rFonts w:hint="eastAsia" w:ascii="宋体" w:hAnsi="宋体" w:eastAsia="宋体" w:cs="Times New Roman"/>
          <w:color w:val="auto"/>
          <w:kern w:val="2"/>
          <w:sz w:val="24"/>
          <w:szCs w:val="22"/>
          <w:highlight w:val="none"/>
          <w:lang w:val="en-US" w:eastAsia="zh-CN" w:bidi="ar-SA"/>
        </w:rPr>
        <w:t>七</w:t>
      </w:r>
      <w:r>
        <w:rPr>
          <w:rFonts w:hint="default" w:ascii="宋体" w:hAnsi="宋体" w:eastAsia="宋体" w:cs="Times New Roman"/>
          <w:color w:val="auto"/>
          <w:kern w:val="2"/>
          <w:sz w:val="24"/>
          <w:szCs w:val="22"/>
          <w:highlight w:val="none"/>
          <w:lang w:val="en-US" w:eastAsia="zh-CN" w:bidi="ar-SA"/>
        </w:rPr>
        <w:t>）其他要求</w:t>
      </w:r>
    </w:p>
    <w:p w14:paraId="48938424">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1.供应商须确保所提供设备及服务符合国家法律法规及</w:t>
      </w:r>
      <w:r>
        <w:rPr>
          <w:rFonts w:hint="eastAsia" w:ascii="宋体" w:hAnsi="宋体" w:eastAsia="宋体" w:cs="Times New Roman"/>
          <w:color w:val="auto"/>
          <w:kern w:val="2"/>
          <w:sz w:val="24"/>
          <w:szCs w:val="22"/>
          <w:highlight w:val="none"/>
          <w:lang w:val="en-US" w:eastAsia="zh-CN" w:bidi="ar-SA"/>
        </w:rPr>
        <w:t>属地</w:t>
      </w:r>
      <w:r>
        <w:rPr>
          <w:rFonts w:hint="default" w:ascii="宋体" w:hAnsi="宋体" w:eastAsia="宋体" w:cs="Times New Roman"/>
          <w:color w:val="auto"/>
          <w:kern w:val="2"/>
          <w:sz w:val="24"/>
          <w:szCs w:val="22"/>
          <w:highlight w:val="none"/>
          <w:lang w:val="en-US" w:eastAsia="zh-CN" w:bidi="ar-SA"/>
        </w:rPr>
        <w:t>公安部门要求。</w:t>
      </w:r>
    </w:p>
    <w:p w14:paraId="23E09B91">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default" w:ascii="宋体" w:hAnsi="宋体" w:eastAsia="宋体" w:cs="Times New Roman"/>
          <w:color w:val="auto"/>
          <w:kern w:val="2"/>
          <w:sz w:val="24"/>
          <w:szCs w:val="22"/>
          <w:highlight w:val="none"/>
          <w:lang w:val="en-US" w:eastAsia="zh-CN" w:bidi="ar-SA"/>
        </w:rPr>
        <w:t>2.供应商应遵守医院保密制度，不得泄露报警信息及医院相关数据。</w:t>
      </w:r>
    </w:p>
    <w:p w14:paraId="5DD14717">
      <w:pPr>
        <w:pStyle w:val="7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3.合同到期后，供应商负责拆除一键式报警设备并回收。</w:t>
      </w:r>
    </w:p>
    <w:p w14:paraId="22E13934">
      <w:pPr>
        <w:pStyle w:val="17"/>
        <w:snapToGrid w:val="0"/>
        <w:spacing w:line="300" w:lineRule="auto"/>
        <w:ind w:firstLine="480" w:firstLineChars="200"/>
        <w:rPr>
          <w:rFonts w:hAnsi="宋体" w:cs="宋体"/>
          <w:szCs w:val="24"/>
        </w:rPr>
      </w:pPr>
    </w:p>
    <w:p w14:paraId="1BFAEF80">
      <w:pPr>
        <w:pStyle w:val="17"/>
        <w:snapToGrid w:val="0"/>
        <w:spacing w:line="300" w:lineRule="auto"/>
        <w:rPr>
          <w:rFonts w:hAnsi="宋体" w:cs="宋体"/>
          <w:szCs w:val="24"/>
        </w:rPr>
      </w:pPr>
    </w:p>
    <w:p w14:paraId="0D8B9C90">
      <w:pPr>
        <w:pStyle w:val="17"/>
        <w:snapToGrid w:val="0"/>
        <w:spacing w:line="300" w:lineRule="auto"/>
        <w:ind w:firstLine="480" w:firstLineChars="200"/>
        <w:rPr>
          <w:rFonts w:hAnsi="宋体" w:cs="宋体"/>
          <w:szCs w:val="24"/>
        </w:rPr>
      </w:pPr>
    </w:p>
    <w:bookmarkEnd w:id="11"/>
    <w:p w14:paraId="299C2BB1">
      <w:pPr>
        <w:pStyle w:val="25"/>
        <w:rPr>
          <w:rFonts w:ascii="宋体" w:hAnsi="宋体" w:cs="宋体"/>
        </w:rPr>
      </w:pPr>
      <w:r>
        <w:rPr>
          <w:rFonts w:hint="eastAsia" w:ascii="宋体" w:hAnsi="宋体" w:cs="宋体"/>
        </w:rPr>
        <w:br w:type="page"/>
      </w:r>
      <w:bookmarkStart w:id="12" w:name="_Toc23584"/>
      <w:bookmarkStart w:id="13" w:name="PO_默认文件内容_3"/>
      <w:r>
        <w:rPr>
          <w:rFonts w:hint="eastAsia" w:ascii="宋体" w:hAnsi="宋体" w:cs="宋体"/>
        </w:rPr>
        <w:t>第五章  报价文件格式</w:t>
      </w:r>
      <w:bookmarkEnd w:id="12"/>
    </w:p>
    <w:p w14:paraId="18600942">
      <w:pPr>
        <w:spacing w:line="360" w:lineRule="auto"/>
        <w:ind w:right="-1" w:firstLine="570"/>
        <w:jc w:val="right"/>
        <w:rPr>
          <w:szCs w:val="28"/>
        </w:rPr>
      </w:pPr>
      <w:r>
        <w:rPr>
          <w:rFonts w:hint="eastAsia"/>
          <w:szCs w:val="28"/>
        </w:rPr>
        <w:t xml:space="preserve">   正本（副本）</w:t>
      </w:r>
    </w:p>
    <w:p w14:paraId="26E6AE27">
      <w:pPr>
        <w:spacing w:line="360" w:lineRule="auto"/>
        <w:ind w:right="-1" w:firstLine="570"/>
        <w:jc w:val="left"/>
        <w:rPr>
          <w:szCs w:val="28"/>
        </w:rPr>
      </w:pPr>
    </w:p>
    <w:p w14:paraId="4C6749C0">
      <w:pPr>
        <w:spacing w:line="360" w:lineRule="auto"/>
        <w:ind w:right="-1"/>
        <w:jc w:val="center"/>
        <w:rPr>
          <w:szCs w:val="28"/>
        </w:rPr>
      </w:pPr>
      <w:r>
        <w:rPr>
          <w:rFonts w:hint="eastAsia"/>
          <w:b/>
          <w:sz w:val="44"/>
          <w:szCs w:val="44"/>
        </w:rPr>
        <w:t>XXX采购项目</w:t>
      </w:r>
    </w:p>
    <w:p w14:paraId="419F1202">
      <w:pPr>
        <w:spacing w:line="360" w:lineRule="auto"/>
        <w:ind w:right="-1"/>
        <w:jc w:val="center"/>
        <w:rPr>
          <w:b/>
          <w:bCs/>
          <w:sz w:val="22"/>
          <w:szCs w:val="32"/>
        </w:rPr>
      </w:pPr>
      <w:r>
        <w:rPr>
          <w:rFonts w:hint="eastAsia"/>
          <w:b/>
          <w:bCs/>
          <w:sz w:val="22"/>
          <w:szCs w:val="32"/>
        </w:rPr>
        <w:t>项目编号：XXX</w:t>
      </w:r>
    </w:p>
    <w:p w14:paraId="49B65647">
      <w:pPr>
        <w:spacing w:line="360" w:lineRule="auto"/>
        <w:ind w:right="-1"/>
        <w:jc w:val="center"/>
        <w:rPr>
          <w:b/>
          <w:bCs/>
          <w:sz w:val="72"/>
          <w:szCs w:val="72"/>
        </w:rPr>
      </w:pPr>
    </w:p>
    <w:p w14:paraId="5E04D3B2">
      <w:pPr>
        <w:spacing w:line="360" w:lineRule="auto"/>
        <w:ind w:right="-1"/>
        <w:jc w:val="center"/>
        <w:rPr>
          <w:b/>
          <w:bCs/>
          <w:sz w:val="72"/>
          <w:szCs w:val="72"/>
        </w:rPr>
      </w:pPr>
      <w:r>
        <w:rPr>
          <w:rFonts w:hint="eastAsia"/>
          <w:b/>
          <w:bCs/>
          <w:sz w:val="72"/>
          <w:szCs w:val="72"/>
        </w:rPr>
        <w:t>单一来源报价文件</w:t>
      </w:r>
    </w:p>
    <w:p w14:paraId="78191285">
      <w:pPr>
        <w:spacing w:line="360" w:lineRule="auto"/>
        <w:ind w:right="-1"/>
        <w:jc w:val="left"/>
        <w:rPr>
          <w:b/>
          <w:bCs/>
          <w:sz w:val="40"/>
        </w:rPr>
      </w:pPr>
    </w:p>
    <w:p w14:paraId="4FBE9E6C">
      <w:pPr>
        <w:spacing w:line="360" w:lineRule="auto"/>
        <w:ind w:right="-1"/>
        <w:jc w:val="left"/>
        <w:rPr>
          <w:b/>
          <w:bCs/>
          <w:sz w:val="44"/>
        </w:rPr>
      </w:pPr>
    </w:p>
    <w:p w14:paraId="7CC89B8C">
      <w:pPr>
        <w:spacing w:line="360" w:lineRule="auto"/>
        <w:ind w:right="-1"/>
        <w:jc w:val="left"/>
        <w:rPr>
          <w:b/>
          <w:bCs/>
          <w:sz w:val="44"/>
        </w:rPr>
      </w:pPr>
    </w:p>
    <w:p w14:paraId="76B61071">
      <w:pPr>
        <w:spacing w:line="360" w:lineRule="auto"/>
        <w:ind w:right="-1"/>
        <w:jc w:val="left"/>
        <w:rPr>
          <w:b/>
          <w:bCs/>
          <w:sz w:val="44"/>
        </w:rPr>
      </w:pPr>
    </w:p>
    <w:p w14:paraId="63EB3EE2">
      <w:pPr>
        <w:spacing w:line="360" w:lineRule="auto"/>
        <w:ind w:right="-1"/>
        <w:jc w:val="left"/>
        <w:rPr>
          <w:b/>
          <w:bCs/>
          <w:sz w:val="44"/>
        </w:rPr>
      </w:pPr>
    </w:p>
    <w:p w14:paraId="2E4FB9E9">
      <w:pPr>
        <w:spacing w:line="360" w:lineRule="auto"/>
        <w:ind w:right="-1" w:firstLine="960" w:firstLineChars="300"/>
        <w:jc w:val="left"/>
        <w:rPr>
          <w:bCs/>
          <w:sz w:val="32"/>
          <w:szCs w:val="36"/>
          <w:u w:val="single"/>
        </w:rPr>
      </w:pPr>
      <w:r>
        <w:rPr>
          <w:rFonts w:hint="eastAsia"/>
          <w:bCs/>
          <w:sz w:val="32"/>
          <w:szCs w:val="36"/>
        </w:rPr>
        <w:t>供应商：</w:t>
      </w:r>
      <w:r>
        <w:rPr>
          <w:rFonts w:hint="eastAsia"/>
          <w:bCs/>
          <w:sz w:val="32"/>
          <w:szCs w:val="36"/>
          <w:u w:val="single"/>
        </w:rPr>
        <w:t xml:space="preserve">                      </w:t>
      </w:r>
      <w:r>
        <w:rPr>
          <w:rFonts w:hint="eastAsia"/>
          <w:bCs/>
          <w:sz w:val="32"/>
          <w:szCs w:val="36"/>
        </w:rPr>
        <w:t>（全称并盖章）</w:t>
      </w:r>
    </w:p>
    <w:p w14:paraId="14D9C365">
      <w:pPr>
        <w:spacing w:line="360" w:lineRule="auto"/>
        <w:ind w:right="-1"/>
        <w:jc w:val="left"/>
        <w:rPr>
          <w:bCs/>
          <w:sz w:val="32"/>
          <w:szCs w:val="36"/>
          <w:u w:val="single"/>
        </w:rPr>
      </w:pPr>
    </w:p>
    <w:p w14:paraId="730C60B2">
      <w:pPr>
        <w:jc w:val="center"/>
        <w:rPr>
          <w:rFonts w:ascii="宋体" w:hAnsi="宋体" w:cs="宋体"/>
          <w:b/>
          <w:sz w:val="32"/>
          <w:szCs w:val="32"/>
        </w:rPr>
      </w:pPr>
      <w:r>
        <w:rPr>
          <w:rFonts w:hint="eastAsia"/>
          <w:bCs/>
          <w:sz w:val="32"/>
          <w:szCs w:val="32"/>
          <w:u w:val="single"/>
        </w:rPr>
        <w:t xml:space="preserve">     </w:t>
      </w:r>
      <w:r>
        <w:rPr>
          <w:rFonts w:hint="eastAsia"/>
          <w:bCs/>
          <w:sz w:val="32"/>
          <w:szCs w:val="32"/>
        </w:rPr>
        <w:t>年</w:t>
      </w:r>
      <w:r>
        <w:rPr>
          <w:rFonts w:hint="eastAsia"/>
          <w:bCs/>
          <w:sz w:val="32"/>
          <w:szCs w:val="32"/>
          <w:u w:val="single"/>
        </w:rPr>
        <w:t xml:space="preserve">  </w:t>
      </w:r>
      <w:r>
        <w:rPr>
          <w:rFonts w:hint="eastAsia"/>
          <w:bCs/>
          <w:sz w:val="32"/>
          <w:szCs w:val="32"/>
        </w:rPr>
        <w:t>月</w:t>
      </w:r>
      <w:r>
        <w:rPr>
          <w:rFonts w:hint="eastAsia"/>
          <w:bCs/>
          <w:sz w:val="32"/>
          <w:szCs w:val="32"/>
          <w:u w:val="single"/>
        </w:rPr>
        <w:t xml:space="preserve">  </w:t>
      </w:r>
      <w:r>
        <w:rPr>
          <w:rFonts w:hint="eastAsia"/>
          <w:bCs/>
          <w:sz w:val="32"/>
          <w:szCs w:val="32"/>
        </w:rPr>
        <w:t>日</w:t>
      </w:r>
      <w:r>
        <w:rPr>
          <w:rFonts w:hint="eastAsia" w:ascii="宋体" w:hAnsi="宋体" w:cs="宋体"/>
          <w:b/>
          <w:sz w:val="32"/>
          <w:szCs w:val="32"/>
        </w:rPr>
        <w:br w:type="page"/>
      </w:r>
    </w:p>
    <w:p w14:paraId="51974095">
      <w:pPr>
        <w:widowControl/>
        <w:jc w:val="left"/>
        <w:outlineLvl w:val="1"/>
        <w:rPr>
          <w:rFonts w:ascii="宋体" w:hAnsi="宋体" w:cs="宋体"/>
          <w:b/>
          <w:sz w:val="32"/>
          <w:szCs w:val="32"/>
        </w:rPr>
      </w:pPr>
      <w:r>
        <w:rPr>
          <w:rFonts w:hint="eastAsia" w:ascii="宋体" w:hAnsi="宋体" w:cs="宋体"/>
          <w:b/>
          <w:sz w:val="32"/>
          <w:szCs w:val="32"/>
        </w:rPr>
        <w:t>格式5-1</w:t>
      </w:r>
    </w:p>
    <w:p w14:paraId="5A1E07BD">
      <w:pPr>
        <w:widowControl/>
        <w:spacing w:line="360" w:lineRule="atLeast"/>
        <w:jc w:val="center"/>
        <w:outlineLvl w:val="1"/>
        <w:rPr>
          <w:rFonts w:ascii="宋体" w:hAnsi="宋体" w:cs="宋体"/>
          <w:b/>
          <w:sz w:val="32"/>
          <w:szCs w:val="32"/>
        </w:rPr>
      </w:pPr>
      <w:r>
        <w:rPr>
          <w:rFonts w:hint="eastAsia" w:ascii="宋体" w:hAnsi="宋体" w:cs="宋体"/>
          <w:b/>
          <w:sz w:val="32"/>
          <w:szCs w:val="32"/>
        </w:rPr>
        <w:t>报价函</w:t>
      </w:r>
    </w:p>
    <w:p w14:paraId="46372FF0">
      <w:pPr>
        <w:pStyle w:val="17"/>
        <w:spacing w:line="360" w:lineRule="exact"/>
        <w:rPr>
          <w:rFonts w:hAnsi="宋体" w:cs="宋体"/>
          <w:szCs w:val="24"/>
        </w:rPr>
      </w:pPr>
    </w:p>
    <w:p w14:paraId="7A13750C">
      <w:pPr>
        <w:pStyle w:val="17"/>
        <w:spacing w:line="360" w:lineRule="exact"/>
        <w:rPr>
          <w:rFonts w:hAnsi="宋体" w:cs="宋体"/>
          <w:szCs w:val="24"/>
        </w:rPr>
      </w:pPr>
      <w:r>
        <w:rPr>
          <w:rFonts w:hint="eastAsia" w:hAnsi="宋体" w:cs="宋体"/>
          <w:szCs w:val="24"/>
        </w:rPr>
        <w:t>致：</w:t>
      </w:r>
      <w:r>
        <w:rPr>
          <w:rFonts w:hint="eastAsia" w:hAnsi="宋体" w:cs="宋体"/>
          <w:szCs w:val="24"/>
          <w:u w:val="single"/>
        </w:rPr>
        <w:t>成都市第六人民医院</w:t>
      </w:r>
    </w:p>
    <w:p w14:paraId="35A7DA88">
      <w:pPr>
        <w:autoSpaceDE w:val="0"/>
        <w:autoSpaceDN w:val="0"/>
        <w:snapToGrid w:val="0"/>
        <w:spacing w:line="360" w:lineRule="exact"/>
        <w:ind w:firstLine="384" w:firstLineChars="150"/>
        <w:rPr>
          <w:rFonts w:ascii="宋体" w:hAnsi="宋体" w:cs="宋体"/>
          <w:spacing w:val="8"/>
          <w:sz w:val="24"/>
          <w:szCs w:val="24"/>
          <w:u w:val="single"/>
        </w:rPr>
      </w:pPr>
      <w:r>
        <w:rPr>
          <w:rFonts w:hint="eastAsia" w:ascii="宋体" w:hAnsi="宋体" w:cs="宋体"/>
          <w:spacing w:val="8"/>
          <w:sz w:val="24"/>
          <w:szCs w:val="24"/>
        </w:rPr>
        <w:t>根据贵方</w:t>
      </w:r>
      <w:r>
        <w:rPr>
          <w:rFonts w:hint="eastAsia" w:ascii="宋体" w:hAnsi="宋体" w:cs="宋体"/>
          <w:spacing w:val="8"/>
          <w:sz w:val="24"/>
          <w:szCs w:val="24"/>
          <w:u w:val="single"/>
        </w:rPr>
        <w:t>xxx(项目名称)xxx_</w:t>
      </w:r>
      <w:r>
        <w:rPr>
          <w:rFonts w:hint="eastAsia" w:ascii="宋体" w:hAnsi="宋体" w:cs="宋体"/>
          <w:spacing w:val="8"/>
          <w:sz w:val="24"/>
          <w:szCs w:val="24"/>
        </w:rPr>
        <w:t>项目，编号为</w:t>
      </w:r>
      <w:r>
        <w:rPr>
          <w:rFonts w:hint="eastAsia" w:ascii="宋体" w:hAnsi="宋体" w:cs="宋体"/>
          <w:spacing w:val="8"/>
          <w:sz w:val="24"/>
          <w:szCs w:val="24"/>
          <w:u w:val="single"/>
        </w:rPr>
        <w:t>xxx(项目编号)xxx</w:t>
      </w:r>
      <w:r>
        <w:rPr>
          <w:rFonts w:hint="eastAsia" w:ascii="宋体" w:hAnsi="宋体" w:cs="宋体"/>
          <w:spacing w:val="8"/>
          <w:sz w:val="24"/>
          <w:szCs w:val="24"/>
        </w:rPr>
        <w:t>报价邀请，我方提交下述文件正本XX份，副本XX份。</w:t>
      </w:r>
    </w:p>
    <w:p w14:paraId="66502CAF">
      <w:pPr>
        <w:autoSpaceDE w:val="0"/>
        <w:autoSpaceDN w:val="0"/>
        <w:snapToGrid w:val="0"/>
        <w:spacing w:line="360" w:lineRule="exact"/>
        <w:ind w:firstLine="419" w:firstLineChars="164"/>
        <w:rPr>
          <w:rFonts w:ascii="宋体" w:hAnsi="宋体" w:cs="宋体"/>
          <w:spacing w:val="8"/>
          <w:sz w:val="24"/>
          <w:szCs w:val="24"/>
        </w:rPr>
      </w:pPr>
      <w:r>
        <w:rPr>
          <w:rFonts w:hint="eastAsia" w:ascii="宋体" w:hAnsi="宋体" w:cs="宋体"/>
          <w:spacing w:val="8"/>
          <w:sz w:val="24"/>
          <w:szCs w:val="24"/>
        </w:rPr>
        <w:t>据此函，签字人兹宣布同意如下：</w:t>
      </w:r>
    </w:p>
    <w:p w14:paraId="5C9E8C18">
      <w:pPr>
        <w:autoSpaceDE w:val="0"/>
        <w:autoSpaceDN w:val="0"/>
        <w:snapToGrid w:val="0"/>
        <w:spacing w:line="360" w:lineRule="exact"/>
        <w:ind w:left="416" w:leftChars="198" w:firstLine="3"/>
        <w:rPr>
          <w:rFonts w:hint="eastAsia" w:ascii="宋体" w:hAnsi="宋体" w:eastAsia="宋体" w:cs="宋体"/>
          <w:spacing w:val="8"/>
          <w:sz w:val="24"/>
          <w:szCs w:val="24"/>
        </w:rPr>
      </w:pPr>
      <w:r>
        <w:rPr>
          <w:rFonts w:hint="eastAsia" w:ascii="宋体" w:hAnsi="宋体" w:cs="宋体"/>
          <w:spacing w:val="8"/>
          <w:sz w:val="24"/>
          <w:szCs w:val="24"/>
        </w:rPr>
        <w:t>（1）按采购文件规定提供交付的</w:t>
      </w:r>
      <w:r>
        <w:rPr>
          <w:rFonts w:hint="eastAsia" w:ascii="宋体" w:hAnsi="宋体" w:cs="宋体"/>
          <w:spacing w:val="8"/>
          <w:sz w:val="24"/>
          <w:szCs w:val="24"/>
          <w:lang w:val="en-US" w:eastAsia="zh-CN"/>
        </w:rPr>
        <w:t>服务</w:t>
      </w:r>
      <w:r>
        <w:rPr>
          <w:rFonts w:hint="eastAsia" w:ascii="宋体" w:hAnsi="宋体" w:cs="宋体"/>
          <w:spacing w:val="8"/>
          <w:sz w:val="24"/>
          <w:szCs w:val="24"/>
        </w:rPr>
        <w:t>的报价为</w:t>
      </w:r>
      <w:r>
        <w:rPr>
          <w:rFonts w:ascii="宋体" w:hAnsi="宋体" w:cs="Arial"/>
          <w:sz w:val="24"/>
          <w:szCs w:val="24"/>
        </w:rPr>
        <w:t>人民</w:t>
      </w:r>
      <w:r>
        <w:rPr>
          <w:rFonts w:hint="eastAsia" w:ascii="宋体" w:hAnsi="宋体" w:eastAsia="宋体" w:cs="宋体"/>
          <w:spacing w:val="8"/>
          <w:sz w:val="24"/>
          <w:szCs w:val="24"/>
        </w:rPr>
        <w:t>币（大写）</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lang w:val="en-US" w:eastAsia="zh-CN"/>
        </w:rPr>
        <w:t>元/年</w:t>
      </w:r>
      <w:r>
        <w:rPr>
          <w:rFonts w:hint="eastAsia" w:ascii="宋体" w:hAnsi="宋体" w:eastAsia="宋体" w:cs="宋体"/>
          <w:spacing w:val="8"/>
          <w:sz w:val="24"/>
          <w:szCs w:val="24"/>
        </w:rPr>
        <w:t>（小写：￥</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rPr>
        <w:t>元</w:t>
      </w:r>
      <w:r>
        <w:rPr>
          <w:rFonts w:hint="eastAsia" w:ascii="宋体" w:hAnsi="宋体" w:eastAsia="宋体" w:cs="宋体"/>
          <w:spacing w:val="8"/>
          <w:sz w:val="24"/>
          <w:szCs w:val="24"/>
          <w:lang w:val="en-US" w:eastAsia="zh-CN"/>
        </w:rPr>
        <w:t>/年</w:t>
      </w:r>
      <w:r>
        <w:rPr>
          <w:rFonts w:hint="eastAsia" w:ascii="宋体" w:hAnsi="宋体" w:eastAsia="宋体" w:cs="宋体"/>
          <w:spacing w:val="8"/>
          <w:sz w:val="24"/>
          <w:szCs w:val="24"/>
        </w:rPr>
        <w:t>）</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三年总报价</w:t>
      </w:r>
      <w:r>
        <w:rPr>
          <w:rFonts w:hint="eastAsia" w:ascii="宋体" w:hAnsi="宋体" w:eastAsia="宋体" w:cs="宋体"/>
          <w:spacing w:val="8"/>
          <w:sz w:val="24"/>
          <w:szCs w:val="24"/>
        </w:rPr>
        <w:t>为人民币（大写）</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lang w:val="en-US" w:eastAsia="zh-CN"/>
        </w:rPr>
        <w:t>元</w:t>
      </w:r>
      <w:r>
        <w:rPr>
          <w:rFonts w:hint="eastAsia" w:ascii="宋体" w:hAnsi="宋体" w:eastAsia="宋体" w:cs="宋体"/>
          <w:spacing w:val="8"/>
          <w:sz w:val="24"/>
          <w:szCs w:val="24"/>
        </w:rPr>
        <w:t>（小写：￥</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rPr>
        <w:t>元）。</w:t>
      </w:r>
    </w:p>
    <w:p w14:paraId="32B607EB">
      <w:pPr>
        <w:autoSpaceDE w:val="0"/>
        <w:autoSpaceDN w:val="0"/>
        <w:snapToGrid w:val="0"/>
        <w:spacing w:line="360" w:lineRule="exact"/>
        <w:ind w:left="819" w:leftChars="172" w:hanging="458" w:hangingChars="179"/>
        <w:rPr>
          <w:rFonts w:ascii="宋体" w:hAnsi="宋体" w:cs="宋体"/>
          <w:spacing w:val="8"/>
          <w:sz w:val="24"/>
          <w:szCs w:val="24"/>
        </w:rPr>
      </w:pPr>
      <w:r>
        <w:rPr>
          <w:rFonts w:hint="eastAsia" w:ascii="宋体" w:hAnsi="宋体" w:cs="宋体"/>
          <w:spacing w:val="8"/>
          <w:sz w:val="24"/>
          <w:szCs w:val="24"/>
        </w:rPr>
        <w:t>（2）我们根据采购文件的规定，承担完成合同的责任和义务。</w:t>
      </w:r>
    </w:p>
    <w:p w14:paraId="528C0E55">
      <w:pPr>
        <w:autoSpaceDE w:val="0"/>
        <w:autoSpaceDN w:val="0"/>
        <w:snapToGrid w:val="0"/>
        <w:spacing w:line="360" w:lineRule="exact"/>
        <w:ind w:left="420" w:leftChars="171" w:hanging="61" w:hangingChars="24"/>
        <w:rPr>
          <w:rFonts w:ascii="宋体" w:hAnsi="宋体" w:cs="宋体"/>
          <w:spacing w:val="8"/>
          <w:sz w:val="24"/>
          <w:szCs w:val="24"/>
        </w:rPr>
      </w:pPr>
      <w:r>
        <w:rPr>
          <w:rFonts w:hint="eastAsia" w:ascii="宋体" w:hAnsi="宋体" w:cs="宋体"/>
          <w:spacing w:val="8"/>
          <w:sz w:val="24"/>
          <w:szCs w:val="24"/>
        </w:rPr>
        <w:t>（3）我们已详细审核全部采购文件，包括采购文件修改书(如果有的话)，参考资料及有关附件，我们完全理解并放弃提出含糊不清或误解的问题的权利。</w:t>
      </w:r>
    </w:p>
    <w:p w14:paraId="150BB2FC">
      <w:pPr>
        <w:autoSpaceDE w:val="0"/>
        <w:autoSpaceDN w:val="0"/>
        <w:snapToGrid w:val="0"/>
        <w:spacing w:line="360" w:lineRule="exact"/>
        <w:ind w:left="436" w:leftChars="166" w:hanging="87" w:hangingChars="34"/>
        <w:rPr>
          <w:rFonts w:ascii="宋体" w:hAnsi="宋体" w:cs="宋体"/>
          <w:spacing w:val="8"/>
          <w:sz w:val="24"/>
          <w:szCs w:val="24"/>
        </w:rPr>
      </w:pPr>
      <w:r>
        <w:rPr>
          <w:rFonts w:hint="eastAsia" w:ascii="宋体" w:hAnsi="宋体" w:cs="宋体"/>
          <w:spacing w:val="8"/>
          <w:sz w:val="24"/>
          <w:szCs w:val="24"/>
        </w:rPr>
        <w:t>（4）</w:t>
      </w:r>
      <w:r>
        <w:rPr>
          <w:rFonts w:hint="eastAsia" w:ascii="宋体" w:hAnsi="宋体" w:cs="宋体"/>
          <w:sz w:val="24"/>
          <w:szCs w:val="24"/>
        </w:rPr>
        <w:t>本</w:t>
      </w:r>
      <w:r>
        <w:rPr>
          <w:rFonts w:hint="eastAsia" w:ascii="宋体" w:hAnsi="宋体" w:cs="宋体"/>
          <w:spacing w:val="8"/>
          <w:sz w:val="24"/>
          <w:szCs w:val="24"/>
        </w:rPr>
        <w:t>报价</w:t>
      </w:r>
      <w:r>
        <w:rPr>
          <w:rFonts w:hint="eastAsia" w:ascii="宋体" w:hAnsi="宋体" w:cs="宋体"/>
          <w:sz w:val="24"/>
          <w:szCs w:val="24"/>
        </w:rPr>
        <w:t>有效期为自采购</w:t>
      </w:r>
      <w:r>
        <w:rPr>
          <w:rFonts w:hint="eastAsia" w:ascii="宋体" w:hAnsi="宋体" w:cs="宋体"/>
          <w:spacing w:val="8"/>
          <w:sz w:val="24"/>
          <w:szCs w:val="24"/>
        </w:rPr>
        <w:t>日起</w:t>
      </w:r>
      <w:r>
        <w:rPr>
          <w:rFonts w:hint="eastAsia" w:ascii="宋体" w:hAnsi="宋体" w:cs="宋体"/>
          <w:spacing w:val="8"/>
          <w:sz w:val="24"/>
          <w:szCs w:val="24"/>
          <w:u w:val="single"/>
        </w:rPr>
        <w:t>90</w:t>
      </w:r>
      <w:r>
        <w:rPr>
          <w:rFonts w:hint="eastAsia" w:ascii="宋体" w:hAnsi="宋体" w:cs="宋体"/>
          <w:spacing w:val="8"/>
          <w:sz w:val="24"/>
          <w:szCs w:val="24"/>
        </w:rPr>
        <w:t>日历日</w:t>
      </w:r>
      <w:r>
        <w:rPr>
          <w:rFonts w:hint="eastAsia" w:ascii="宋体" w:hAnsi="宋体" w:cs="宋体"/>
          <w:sz w:val="24"/>
          <w:szCs w:val="24"/>
        </w:rPr>
        <w:t>。</w:t>
      </w:r>
      <w:r>
        <w:rPr>
          <w:rFonts w:hint="eastAsia" w:ascii="宋体" w:hAnsi="宋体" w:cs="宋体"/>
          <w:spacing w:val="8"/>
          <w:sz w:val="24"/>
          <w:szCs w:val="24"/>
        </w:rPr>
        <w:t>报价有效期满之前均具有约束力。</w:t>
      </w:r>
    </w:p>
    <w:p w14:paraId="0DB88ACD">
      <w:pPr>
        <w:autoSpaceDE w:val="0"/>
        <w:autoSpaceDN w:val="0"/>
        <w:snapToGrid w:val="0"/>
        <w:spacing w:line="360" w:lineRule="exact"/>
        <w:ind w:left="819" w:leftChars="172" w:hanging="458" w:hangingChars="179"/>
        <w:rPr>
          <w:rFonts w:ascii="宋体" w:hAnsi="宋体" w:cs="宋体"/>
          <w:spacing w:val="8"/>
          <w:sz w:val="24"/>
          <w:szCs w:val="24"/>
        </w:rPr>
      </w:pPr>
      <w:r>
        <w:rPr>
          <w:rFonts w:hint="eastAsia" w:ascii="宋体" w:hAnsi="宋体" w:cs="宋体"/>
          <w:spacing w:val="8"/>
          <w:sz w:val="24"/>
          <w:szCs w:val="24"/>
        </w:rPr>
        <w:t>（5）同意向贵方提供贵方可能要求的与本报价有关任何证据或资料。</w:t>
      </w:r>
    </w:p>
    <w:p w14:paraId="1DC5025F">
      <w:pPr>
        <w:autoSpaceDE w:val="0"/>
        <w:autoSpaceDN w:val="0"/>
        <w:snapToGrid w:val="0"/>
        <w:spacing w:line="360" w:lineRule="exact"/>
        <w:ind w:left="819" w:leftChars="172" w:hanging="458" w:hangingChars="179"/>
        <w:rPr>
          <w:rFonts w:ascii="宋体" w:hAnsi="宋体" w:cs="宋体"/>
          <w:spacing w:val="8"/>
          <w:sz w:val="24"/>
          <w:szCs w:val="24"/>
        </w:rPr>
      </w:pPr>
      <w:r>
        <w:rPr>
          <w:rFonts w:hint="eastAsia" w:ascii="宋体" w:hAnsi="宋体" w:cs="宋体"/>
          <w:spacing w:val="8"/>
          <w:sz w:val="24"/>
          <w:szCs w:val="24"/>
        </w:rPr>
        <w:t>（6）我们完全理解贵方不一定要接受最低报价的报价或收到的任何报价。</w:t>
      </w:r>
    </w:p>
    <w:p w14:paraId="664EAE6F">
      <w:pPr>
        <w:autoSpaceDE w:val="0"/>
        <w:autoSpaceDN w:val="0"/>
        <w:snapToGrid w:val="0"/>
        <w:spacing w:line="360" w:lineRule="exact"/>
        <w:ind w:left="819" w:leftChars="172" w:hanging="458" w:hangingChars="179"/>
        <w:rPr>
          <w:rFonts w:ascii="宋体" w:hAnsi="宋体" w:cs="宋体"/>
          <w:spacing w:val="8"/>
          <w:sz w:val="24"/>
          <w:szCs w:val="24"/>
        </w:rPr>
      </w:pPr>
      <w:r>
        <w:rPr>
          <w:rFonts w:hint="eastAsia" w:ascii="宋体" w:hAnsi="宋体" w:cs="宋体"/>
          <w:spacing w:val="8"/>
          <w:sz w:val="24"/>
          <w:szCs w:val="24"/>
        </w:rPr>
        <w:t>（7）如果我方成交，我方保证按照采购文件的规定向贵方交纳成交服务费。</w:t>
      </w:r>
    </w:p>
    <w:p w14:paraId="2F62E2D5">
      <w:pPr>
        <w:autoSpaceDE w:val="0"/>
        <w:autoSpaceDN w:val="0"/>
        <w:snapToGrid w:val="0"/>
        <w:spacing w:line="360" w:lineRule="exact"/>
        <w:ind w:firstLine="256" w:firstLineChars="100"/>
        <w:rPr>
          <w:rFonts w:ascii="宋体" w:hAnsi="宋体" w:cs="宋体"/>
          <w:spacing w:val="8"/>
          <w:sz w:val="24"/>
          <w:szCs w:val="24"/>
        </w:rPr>
      </w:pPr>
    </w:p>
    <w:p w14:paraId="603C981B">
      <w:pPr>
        <w:autoSpaceDE w:val="0"/>
        <w:autoSpaceDN w:val="0"/>
        <w:snapToGrid w:val="0"/>
        <w:spacing w:line="360" w:lineRule="exact"/>
        <w:ind w:firstLine="512" w:firstLineChars="200"/>
        <w:rPr>
          <w:rFonts w:ascii="宋体" w:hAnsi="宋体" w:cs="宋体"/>
          <w:spacing w:val="8"/>
          <w:sz w:val="24"/>
          <w:szCs w:val="24"/>
        </w:rPr>
      </w:pPr>
      <w:r>
        <w:rPr>
          <w:rFonts w:hint="eastAsia" w:ascii="宋体" w:hAnsi="宋体" w:cs="宋体"/>
          <w:spacing w:val="8"/>
          <w:sz w:val="24"/>
          <w:szCs w:val="24"/>
        </w:rPr>
        <w:t>与本报价有关的正式通讯地址为：</w:t>
      </w:r>
    </w:p>
    <w:p w14:paraId="34C07EB0">
      <w:pPr>
        <w:autoSpaceDE w:val="0"/>
        <w:autoSpaceDN w:val="0"/>
        <w:snapToGrid w:val="0"/>
        <w:spacing w:line="360" w:lineRule="exact"/>
        <w:ind w:firstLine="544"/>
        <w:rPr>
          <w:rFonts w:ascii="宋体" w:hAnsi="宋体" w:cs="宋体"/>
          <w:sz w:val="24"/>
        </w:rPr>
      </w:pPr>
      <w:r>
        <w:rPr>
          <w:rFonts w:hint="eastAsia" w:ascii="宋体" w:hAnsi="宋体" w:cs="宋体"/>
          <w:spacing w:val="8"/>
          <w:sz w:val="24"/>
          <w:szCs w:val="24"/>
        </w:rPr>
        <w:t>供应商名称：</w:t>
      </w:r>
      <w:r>
        <w:rPr>
          <w:rFonts w:hint="eastAsia" w:ascii="宋体" w:hAnsi="宋体" w:cs="宋体"/>
          <w:sz w:val="24"/>
        </w:rPr>
        <w:t>XXX（盖单位公章）</w:t>
      </w:r>
    </w:p>
    <w:p w14:paraId="7E8B8B77">
      <w:pPr>
        <w:autoSpaceDE w:val="0"/>
        <w:autoSpaceDN w:val="0"/>
        <w:snapToGrid w:val="0"/>
        <w:spacing w:line="360" w:lineRule="exact"/>
        <w:ind w:firstLine="544"/>
        <w:rPr>
          <w:rFonts w:ascii="宋体" w:hAnsi="宋体" w:cs="宋体"/>
          <w:spacing w:val="8"/>
          <w:sz w:val="24"/>
          <w:szCs w:val="24"/>
        </w:rPr>
      </w:pPr>
      <w:r>
        <w:rPr>
          <w:rFonts w:hint="eastAsia" w:ascii="宋体" w:hAnsi="宋体" w:cs="宋体"/>
          <w:sz w:val="24"/>
          <w:szCs w:val="24"/>
        </w:rPr>
        <w:t>供应商授权代表(签字)</w:t>
      </w:r>
      <w:r>
        <w:rPr>
          <w:rFonts w:hint="eastAsia" w:ascii="宋体" w:hAnsi="宋体" w:cs="宋体"/>
          <w:spacing w:val="8"/>
          <w:sz w:val="24"/>
          <w:szCs w:val="24"/>
        </w:rPr>
        <w:t>：</w:t>
      </w:r>
    </w:p>
    <w:p w14:paraId="003CD6AE">
      <w:pPr>
        <w:autoSpaceDE w:val="0"/>
        <w:autoSpaceDN w:val="0"/>
        <w:snapToGrid w:val="0"/>
        <w:spacing w:line="360" w:lineRule="exact"/>
        <w:ind w:firstLine="544"/>
        <w:rPr>
          <w:rFonts w:ascii="宋体" w:hAnsi="宋体" w:cs="宋体"/>
          <w:spacing w:val="8"/>
          <w:sz w:val="24"/>
          <w:szCs w:val="24"/>
        </w:rPr>
      </w:pPr>
      <w:r>
        <w:rPr>
          <w:rFonts w:hint="eastAsia" w:ascii="宋体" w:hAnsi="宋体" w:cs="宋体"/>
          <w:spacing w:val="8"/>
          <w:sz w:val="24"/>
          <w:szCs w:val="24"/>
        </w:rPr>
        <w:t>地址：</w:t>
      </w:r>
    </w:p>
    <w:p w14:paraId="344FF959">
      <w:pPr>
        <w:autoSpaceDE w:val="0"/>
        <w:autoSpaceDN w:val="0"/>
        <w:snapToGrid w:val="0"/>
        <w:spacing w:line="360" w:lineRule="exact"/>
        <w:ind w:firstLine="544"/>
        <w:rPr>
          <w:rFonts w:ascii="宋体" w:hAnsi="宋体" w:cs="宋体"/>
          <w:spacing w:val="8"/>
          <w:sz w:val="24"/>
          <w:szCs w:val="24"/>
        </w:rPr>
      </w:pPr>
      <w:r>
        <w:rPr>
          <w:rFonts w:hint="eastAsia" w:ascii="宋体" w:hAnsi="宋体" w:cs="宋体"/>
          <w:spacing w:val="8"/>
          <w:sz w:val="24"/>
          <w:szCs w:val="24"/>
        </w:rPr>
        <w:t xml:space="preserve">电话：                        </w:t>
      </w:r>
    </w:p>
    <w:p w14:paraId="409CC23F">
      <w:pPr>
        <w:autoSpaceDE w:val="0"/>
        <w:autoSpaceDN w:val="0"/>
        <w:snapToGrid w:val="0"/>
        <w:spacing w:line="360" w:lineRule="exact"/>
        <w:ind w:firstLine="544"/>
        <w:rPr>
          <w:rFonts w:ascii="宋体" w:hAnsi="宋体" w:cs="宋体"/>
          <w:spacing w:val="8"/>
          <w:sz w:val="24"/>
          <w:szCs w:val="24"/>
        </w:rPr>
      </w:pPr>
      <w:r>
        <w:rPr>
          <w:rFonts w:hint="eastAsia" w:ascii="宋体" w:hAnsi="宋体" w:cs="宋体"/>
          <w:spacing w:val="8"/>
          <w:sz w:val="24"/>
          <w:szCs w:val="24"/>
        </w:rPr>
        <w:t>邮政编码：</w:t>
      </w:r>
    </w:p>
    <w:p w14:paraId="0CDFD2C2">
      <w:pPr>
        <w:autoSpaceDE w:val="0"/>
        <w:autoSpaceDN w:val="0"/>
        <w:snapToGrid w:val="0"/>
        <w:spacing w:line="360" w:lineRule="exact"/>
        <w:ind w:firstLine="544"/>
        <w:rPr>
          <w:rFonts w:ascii="宋体" w:hAnsi="宋体" w:cs="宋体"/>
          <w:spacing w:val="8"/>
          <w:sz w:val="24"/>
          <w:szCs w:val="24"/>
          <w:u w:val="single"/>
        </w:rPr>
      </w:pPr>
      <w:r>
        <w:rPr>
          <w:rFonts w:hint="eastAsia" w:ascii="宋体" w:hAnsi="宋体" w:cs="宋体"/>
          <w:spacing w:val="8"/>
          <w:sz w:val="24"/>
          <w:szCs w:val="24"/>
        </w:rPr>
        <w:t>日期：</w:t>
      </w:r>
      <w:r>
        <w:rPr>
          <w:rFonts w:hint="eastAsia" w:ascii="宋体" w:hAnsi="宋体" w:cs="宋体"/>
          <w:spacing w:val="8"/>
          <w:sz w:val="24"/>
          <w:szCs w:val="24"/>
          <w:u w:val="single"/>
        </w:rPr>
        <w:t xml:space="preserve">        年      月      日</w:t>
      </w:r>
    </w:p>
    <w:p w14:paraId="3304EF08">
      <w:pPr>
        <w:spacing w:line="460" w:lineRule="exact"/>
        <w:ind w:firstLine="1018" w:firstLineChars="398"/>
        <w:rPr>
          <w:rFonts w:ascii="宋体" w:hAnsi="宋体" w:cs="宋体"/>
          <w:spacing w:val="8"/>
          <w:sz w:val="24"/>
          <w:szCs w:val="24"/>
          <w:u w:val="single"/>
        </w:rPr>
      </w:pPr>
    </w:p>
    <w:bookmarkEnd w:id="13"/>
    <w:p w14:paraId="65673404">
      <w:pPr>
        <w:rPr>
          <w:rFonts w:ascii="宋体" w:hAnsi="宋体" w:cs="宋体"/>
          <w:b/>
          <w:sz w:val="32"/>
          <w:szCs w:val="32"/>
        </w:rPr>
      </w:pPr>
      <w:bookmarkStart w:id="14" w:name="PO_默认文件内容_8"/>
      <w:r>
        <w:rPr>
          <w:rFonts w:hint="eastAsia" w:ascii="宋体" w:hAnsi="宋体" w:cs="宋体"/>
          <w:b/>
          <w:sz w:val="32"/>
          <w:szCs w:val="32"/>
        </w:rPr>
        <w:br w:type="page"/>
      </w:r>
    </w:p>
    <w:p w14:paraId="3F8771FB">
      <w:pPr>
        <w:widowControl/>
        <w:jc w:val="left"/>
        <w:outlineLvl w:val="1"/>
        <w:rPr>
          <w:rFonts w:ascii="宋体" w:hAnsi="宋体" w:cs="宋体"/>
          <w:b/>
          <w:sz w:val="32"/>
          <w:szCs w:val="32"/>
        </w:rPr>
      </w:pPr>
      <w:r>
        <w:rPr>
          <w:rFonts w:hint="eastAsia" w:ascii="宋体" w:hAnsi="宋体" w:cs="宋体"/>
          <w:b/>
          <w:sz w:val="32"/>
          <w:szCs w:val="32"/>
        </w:rPr>
        <w:t>格式5-2</w:t>
      </w:r>
    </w:p>
    <w:p w14:paraId="52C88C79">
      <w:pPr>
        <w:widowControl/>
        <w:spacing w:line="360" w:lineRule="atLeast"/>
        <w:jc w:val="center"/>
        <w:outlineLvl w:val="1"/>
        <w:rPr>
          <w:rFonts w:ascii="宋体" w:hAnsi="宋体" w:cs="宋体"/>
          <w:b/>
          <w:sz w:val="32"/>
          <w:szCs w:val="32"/>
        </w:rPr>
      </w:pPr>
      <w:r>
        <w:rPr>
          <w:rFonts w:hint="eastAsia" w:ascii="宋体" w:hAnsi="宋体" w:cs="宋体"/>
          <w:b/>
          <w:sz w:val="32"/>
          <w:szCs w:val="32"/>
        </w:rPr>
        <w:t>法定代表人/单位负责人授权书</w:t>
      </w:r>
    </w:p>
    <w:p w14:paraId="335C0F9C">
      <w:pPr>
        <w:rPr>
          <w:rFonts w:ascii="宋体" w:hAnsi="宋体" w:cs="宋体"/>
        </w:rPr>
      </w:pPr>
    </w:p>
    <w:p w14:paraId="34470FE0">
      <w:pPr>
        <w:rPr>
          <w:rFonts w:ascii="宋体" w:hAnsi="宋体" w:cs="宋体"/>
        </w:rPr>
      </w:pPr>
    </w:p>
    <w:p w14:paraId="69B0B9F1">
      <w:pPr>
        <w:spacing w:line="360" w:lineRule="exact"/>
        <w:rPr>
          <w:rFonts w:ascii="宋体" w:hAnsi="宋体" w:cs="宋体"/>
          <w:sz w:val="24"/>
          <w:szCs w:val="24"/>
        </w:rPr>
      </w:pPr>
      <w:r>
        <w:rPr>
          <w:rFonts w:hint="eastAsia" w:ascii="宋体" w:hAnsi="宋体" w:cs="宋体"/>
          <w:sz w:val="24"/>
          <w:szCs w:val="24"/>
        </w:rPr>
        <w:t>成都市第六人民医院：</w:t>
      </w:r>
    </w:p>
    <w:p w14:paraId="185BF785">
      <w:pPr>
        <w:spacing w:line="360" w:lineRule="exact"/>
        <w:ind w:firstLine="480" w:firstLineChars="200"/>
        <w:rPr>
          <w:rFonts w:ascii="宋体" w:hAnsi="宋体" w:cs="宋体"/>
          <w:sz w:val="24"/>
          <w:szCs w:val="24"/>
        </w:rPr>
      </w:pPr>
      <w:r>
        <w:rPr>
          <w:rFonts w:hint="eastAsia" w:ascii="宋体" w:hAnsi="宋体" w:cs="宋体"/>
          <w:sz w:val="24"/>
          <w:szCs w:val="24"/>
        </w:rPr>
        <w:t>本授权声明： XXXX（供应商名称）XXXX（法定代表人/单位负责人姓名、职务）授权XXXX（被授权人姓名、职务）为我方 “XXXXXXXX” 项目（采购项目编号：XXXX）采购活动的合法代表，以我方名义全权处理该项目有关采购、签订合同以及执行合同等一切事宜。</w:t>
      </w:r>
    </w:p>
    <w:p w14:paraId="3C2CD0ED">
      <w:pPr>
        <w:spacing w:line="360" w:lineRule="exact"/>
        <w:ind w:firstLine="480" w:firstLineChars="200"/>
        <w:rPr>
          <w:rFonts w:ascii="宋体" w:hAnsi="宋体" w:cs="宋体"/>
          <w:sz w:val="24"/>
          <w:szCs w:val="24"/>
        </w:rPr>
      </w:pPr>
      <w:r>
        <w:rPr>
          <w:rFonts w:hint="eastAsia" w:ascii="宋体" w:hAnsi="宋体" w:cs="宋体"/>
          <w:sz w:val="24"/>
          <w:szCs w:val="24"/>
        </w:rPr>
        <w:t>特此声明。</w:t>
      </w:r>
    </w:p>
    <w:p w14:paraId="0DD67517">
      <w:pPr>
        <w:spacing w:line="360" w:lineRule="exact"/>
        <w:ind w:firstLine="480" w:firstLineChars="200"/>
        <w:rPr>
          <w:rFonts w:ascii="宋体" w:hAnsi="宋体" w:cs="宋体"/>
          <w:sz w:val="24"/>
          <w:szCs w:val="24"/>
        </w:rPr>
      </w:pPr>
    </w:p>
    <w:p w14:paraId="604A73C3">
      <w:pPr>
        <w:spacing w:line="360" w:lineRule="exact"/>
        <w:ind w:firstLine="480" w:firstLineChars="200"/>
        <w:rPr>
          <w:rFonts w:ascii="宋体" w:hAnsi="宋体" w:cs="宋体"/>
          <w:sz w:val="24"/>
        </w:rPr>
      </w:pPr>
      <w:r>
        <w:rPr>
          <w:rFonts w:hint="eastAsia" w:ascii="宋体" w:hAnsi="宋体" w:cs="宋体"/>
          <w:sz w:val="24"/>
        </w:rPr>
        <w:t>法定代表人/单位负责人（委托人）签字或加盖个人印章：XXXX。</w:t>
      </w:r>
    </w:p>
    <w:p w14:paraId="6BE749E5">
      <w:pPr>
        <w:spacing w:line="360" w:lineRule="exact"/>
        <w:ind w:firstLine="480" w:firstLineChars="200"/>
        <w:rPr>
          <w:rFonts w:ascii="宋体" w:hAnsi="宋体" w:cs="宋体"/>
          <w:sz w:val="24"/>
        </w:rPr>
      </w:pPr>
    </w:p>
    <w:p w14:paraId="33C491D2">
      <w:pPr>
        <w:spacing w:line="360" w:lineRule="exact"/>
        <w:ind w:firstLine="480" w:firstLineChars="200"/>
        <w:rPr>
          <w:rFonts w:ascii="宋体" w:hAnsi="宋体" w:cs="宋体"/>
          <w:sz w:val="24"/>
        </w:rPr>
      </w:pPr>
      <w:r>
        <w:rPr>
          <w:rFonts w:hint="eastAsia" w:ascii="宋体" w:hAnsi="宋体" w:cs="宋体"/>
          <w:sz w:val="24"/>
        </w:rPr>
        <w:t>授权代表（被授权人）签字：XXXX。</w:t>
      </w:r>
    </w:p>
    <w:p w14:paraId="03467167">
      <w:pPr>
        <w:spacing w:line="360" w:lineRule="exact"/>
        <w:ind w:firstLine="480" w:firstLineChars="200"/>
        <w:rPr>
          <w:rFonts w:ascii="宋体" w:hAnsi="宋体" w:cs="宋体"/>
          <w:sz w:val="24"/>
        </w:rPr>
      </w:pPr>
    </w:p>
    <w:p w14:paraId="046D3F3E">
      <w:pPr>
        <w:spacing w:line="360" w:lineRule="exact"/>
        <w:ind w:firstLine="480" w:firstLineChars="200"/>
        <w:rPr>
          <w:rFonts w:ascii="宋体" w:hAnsi="宋体" w:cs="宋体"/>
          <w:sz w:val="24"/>
        </w:rPr>
      </w:pPr>
      <w:r>
        <w:rPr>
          <w:rFonts w:hint="eastAsia" w:ascii="宋体" w:hAnsi="宋体" w:cs="宋体"/>
          <w:sz w:val="24"/>
        </w:rPr>
        <w:t>供应商名称：XXXX（单位盖章）。</w:t>
      </w:r>
    </w:p>
    <w:p w14:paraId="47FF854E">
      <w:pPr>
        <w:spacing w:line="360" w:lineRule="exact"/>
        <w:ind w:firstLine="480" w:firstLineChars="200"/>
        <w:rPr>
          <w:rFonts w:ascii="宋体" w:hAnsi="宋体" w:cs="宋体"/>
          <w:sz w:val="24"/>
        </w:rPr>
      </w:pPr>
      <w:r>
        <w:rPr>
          <w:rFonts w:hint="eastAsia" w:ascii="宋体" w:hAnsi="宋体" w:cs="宋体"/>
          <w:sz w:val="24"/>
        </w:rPr>
        <w:t>日    期：XXXX。</w:t>
      </w:r>
    </w:p>
    <w:p w14:paraId="3BB30B4A">
      <w:pPr>
        <w:rPr>
          <w:rFonts w:ascii="宋体" w:hAnsi="宋体" w:cs="宋体"/>
        </w:rPr>
      </w:pPr>
    </w:p>
    <w:p w14:paraId="674AAB0A">
      <w:pPr>
        <w:rPr>
          <w:rFonts w:ascii="宋体" w:hAnsi="宋体" w:cs="宋体"/>
        </w:rPr>
      </w:pPr>
    </w:p>
    <w:p w14:paraId="081AC115">
      <w:pPr>
        <w:rPr>
          <w:rFonts w:ascii="宋体" w:hAnsi="宋体" w:cs="宋体"/>
        </w:rPr>
      </w:pPr>
    </w:p>
    <w:p w14:paraId="0F238103">
      <w:pPr>
        <w:spacing w:line="400" w:lineRule="exact"/>
        <w:jc w:val="left"/>
        <w:rPr>
          <w:rFonts w:ascii="宋体" w:hAnsi="宋体" w:cs="宋体"/>
          <w:sz w:val="24"/>
        </w:rPr>
      </w:pPr>
      <w:r>
        <w:rPr>
          <w:rFonts w:hint="eastAsia" w:ascii="宋体" w:hAnsi="宋体" w:cs="宋体"/>
          <w:sz w:val="24"/>
        </w:rPr>
        <w:t>注：1.供应商为法人单位时提供“法定代表人授权书”，供应商为其他组织时提供“单位负责人授权书”，供应商为自然人时提供“自然人身份证明材料”。</w:t>
      </w:r>
    </w:p>
    <w:p w14:paraId="5C2425B6">
      <w:pPr>
        <w:spacing w:line="400" w:lineRule="exact"/>
        <w:rPr>
          <w:rFonts w:ascii="宋体" w:hAnsi="宋体" w:cs="宋体"/>
          <w:sz w:val="24"/>
        </w:rPr>
      </w:pPr>
      <w:r>
        <w:rPr>
          <w:rFonts w:hint="eastAsia" w:ascii="宋体" w:hAnsi="宋体" w:cs="宋体"/>
          <w:sz w:val="24"/>
        </w:rPr>
        <w:t>2.应附法定代表人/单位负责人身份证明材料复印件和授权代表身份证明材料复印件。</w:t>
      </w:r>
    </w:p>
    <w:p w14:paraId="231FAD69">
      <w:pPr>
        <w:spacing w:line="400" w:lineRule="exact"/>
        <w:rPr>
          <w:rFonts w:ascii="宋体" w:hAnsi="宋体" w:cs="宋体"/>
          <w:sz w:val="24"/>
        </w:rPr>
      </w:pPr>
      <w:r>
        <w:rPr>
          <w:rFonts w:hint="eastAsia" w:ascii="宋体" w:hAnsi="宋体" w:cs="宋体"/>
          <w:sz w:val="24"/>
        </w:rPr>
        <w:t>3.身份证明材料包括居民身份证或户口本或军官证或护照等。</w:t>
      </w:r>
    </w:p>
    <w:p w14:paraId="45778C7E">
      <w:pPr>
        <w:spacing w:line="400" w:lineRule="exact"/>
        <w:rPr>
          <w:rFonts w:ascii="宋体" w:hAnsi="宋体" w:cs="宋体"/>
          <w:sz w:val="24"/>
        </w:rPr>
      </w:pPr>
      <w:r>
        <w:rPr>
          <w:rFonts w:hint="eastAsia" w:ascii="宋体" w:hAnsi="宋体" w:cs="宋体"/>
          <w:sz w:val="24"/>
        </w:rPr>
        <w:t>4.身份证明材料应同时提供其在有效期的材料，如居民身份证正、反面复印件。</w:t>
      </w:r>
    </w:p>
    <w:p w14:paraId="4BFC54B1">
      <w:pPr>
        <w:jc w:val="center"/>
        <w:rPr>
          <w:rFonts w:ascii="宋体" w:hAnsi="宋体" w:cs="宋体"/>
          <w:b/>
          <w:sz w:val="24"/>
          <w:szCs w:val="24"/>
        </w:rPr>
        <w:sectPr>
          <w:footerReference r:id="rId6" w:type="first"/>
          <w:footerReference r:id="rId5" w:type="default"/>
          <w:pgSz w:w="11905" w:h="16838"/>
          <w:pgMar w:top="1417" w:right="1417" w:bottom="1417" w:left="1417" w:header="425" w:footer="992" w:gutter="0"/>
          <w:pgNumType w:start="1"/>
          <w:cols w:space="0" w:num="1"/>
          <w:titlePg/>
          <w:docGrid w:type="lines" w:linePitch="317" w:charSpace="0"/>
        </w:sectPr>
      </w:pPr>
    </w:p>
    <w:p w14:paraId="138634C2">
      <w:pPr>
        <w:widowControl/>
        <w:jc w:val="left"/>
        <w:outlineLvl w:val="1"/>
        <w:rPr>
          <w:rFonts w:ascii="宋体" w:hAnsi="宋体" w:cs="宋体"/>
          <w:b/>
          <w:sz w:val="32"/>
          <w:szCs w:val="32"/>
        </w:rPr>
      </w:pPr>
      <w:r>
        <w:rPr>
          <w:rFonts w:hint="eastAsia" w:ascii="宋体" w:hAnsi="宋体" w:cs="宋体"/>
          <w:b/>
          <w:sz w:val="32"/>
          <w:szCs w:val="32"/>
        </w:rPr>
        <w:t>格式5-4</w:t>
      </w:r>
    </w:p>
    <w:p w14:paraId="6EA19451">
      <w:pPr>
        <w:widowControl/>
        <w:spacing w:line="360" w:lineRule="atLeast"/>
        <w:jc w:val="center"/>
        <w:outlineLvl w:val="1"/>
        <w:rPr>
          <w:rFonts w:ascii="宋体" w:hAnsi="宋体" w:cs="宋体"/>
          <w:b/>
          <w:sz w:val="32"/>
          <w:szCs w:val="32"/>
        </w:rPr>
      </w:pPr>
      <w:r>
        <w:rPr>
          <w:rFonts w:hint="eastAsia" w:ascii="宋体" w:hAnsi="宋体" w:cs="宋体"/>
          <w:b/>
          <w:sz w:val="32"/>
          <w:szCs w:val="32"/>
        </w:rPr>
        <w:t>资格承诺函</w:t>
      </w:r>
    </w:p>
    <w:p w14:paraId="2A86BABA">
      <w:pPr>
        <w:widowControl/>
        <w:spacing w:line="360" w:lineRule="auto"/>
        <w:ind w:right="-1"/>
        <w:jc w:val="left"/>
        <w:rPr>
          <w:sz w:val="24"/>
        </w:rPr>
      </w:pPr>
      <w:r>
        <w:rPr>
          <w:rFonts w:hint="eastAsia"/>
          <w:sz w:val="24"/>
        </w:rPr>
        <w:t>成都市第六人民医院：</w:t>
      </w:r>
    </w:p>
    <w:p w14:paraId="64D8DB58">
      <w:pPr>
        <w:spacing w:before="120" w:after="120"/>
        <w:ind w:firstLine="480" w:firstLineChars="200"/>
        <w:rPr>
          <w:rFonts w:ascii="宋体" w:hAnsi="宋体" w:cs="宋体"/>
          <w:sz w:val="24"/>
          <w:szCs w:val="24"/>
        </w:rPr>
      </w:pPr>
      <w:r>
        <w:rPr>
          <w:rFonts w:hint="eastAsia" w:ascii="宋体" w:hAnsi="宋体" w:cs="宋体"/>
          <w:sz w:val="24"/>
          <w:szCs w:val="24"/>
        </w:rPr>
        <w:t>我单位作为本次采购项目的供应商，根据单一来源采购文件要求，现郑重承诺如下：</w:t>
      </w:r>
    </w:p>
    <w:p w14:paraId="530FE00F">
      <w:pPr>
        <w:spacing w:before="120" w:after="120"/>
        <w:ind w:firstLine="420" w:firstLineChars="175"/>
        <w:rPr>
          <w:rFonts w:ascii="宋体" w:hAnsi="宋体" w:cs="宋体"/>
          <w:sz w:val="24"/>
          <w:szCs w:val="24"/>
        </w:rPr>
      </w:pPr>
      <w:r>
        <w:rPr>
          <w:rFonts w:hint="eastAsia" w:ascii="宋体" w:hAnsi="宋体" w:cs="宋体"/>
          <w:sz w:val="24"/>
          <w:szCs w:val="24"/>
        </w:rPr>
        <w:t>一、具备以下条件：</w:t>
      </w:r>
    </w:p>
    <w:p w14:paraId="07DEF6E8">
      <w:pPr>
        <w:spacing w:before="120" w:after="120"/>
        <w:ind w:firstLine="420" w:firstLineChars="175"/>
        <w:rPr>
          <w:rFonts w:ascii="宋体" w:hAnsi="宋体" w:cs="宋体"/>
          <w:sz w:val="24"/>
          <w:szCs w:val="24"/>
        </w:rPr>
      </w:pPr>
      <w:r>
        <w:rPr>
          <w:rFonts w:hint="eastAsia" w:ascii="宋体" w:hAnsi="宋体" w:cs="宋体"/>
          <w:sz w:val="24"/>
          <w:szCs w:val="24"/>
        </w:rPr>
        <w:t>1.具有承担民事责任的能力。</w:t>
      </w:r>
    </w:p>
    <w:p w14:paraId="2023D59A">
      <w:pPr>
        <w:spacing w:before="120" w:after="120"/>
        <w:ind w:firstLine="420" w:firstLineChars="175"/>
        <w:rPr>
          <w:rFonts w:ascii="宋体" w:hAnsi="宋体" w:cs="宋体"/>
          <w:sz w:val="24"/>
          <w:szCs w:val="24"/>
        </w:rPr>
      </w:pPr>
      <w:r>
        <w:rPr>
          <w:rFonts w:hint="eastAsia" w:ascii="宋体" w:hAnsi="宋体" w:cs="宋体"/>
          <w:sz w:val="24"/>
          <w:szCs w:val="24"/>
        </w:rPr>
        <w:t>2.具有良好的商业信誉和健全的财务会计制度。</w:t>
      </w:r>
    </w:p>
    <w:p w14:paraId="5CBE0A7A">
      <w:pPr>
        <w:spacing w:before="120" w:after="120"/>
        <w:ind w:firstLine="420" w:firstLineChars="175"/>
        <w:rPr>
          <w:rFonts w:ascii="宋体" w:hAnsi="宋体" w:cs="宋体"/>
          <w:sz w:val="24"/>
          <w:szCs w:val="24"/>
        </w:rPr>
      </w:pPr>
      <w:r>
        <w:rPr>
          <w:rFonts w:hint="eastAsia" w:ascii="宋体" w:hAnsi="宋体" w:cs="宋体"/>
          <w:sz w:val="24"/>
          <w:szCs w:val="24"/>
        </w:rPr>
        <w:t>3.具有履行合同所必须的设备和专业技术能力。</w:t>
      </w:r>
    </w:p>
    <w:p w14:paraId="107A820F">
      <w:pPr>
        <w:spacing w:before="120" w:after="120"/>
        <w:ind w:firstLine="420" w:firstLineChars="175"/>
        <w:rPr>
          <w:rFonts w:ascii="宋体" w:hAnsi="宋体" w:cs="宋体"/>
          <w:sz w:val="24"/>
          <w:szCs w:val="24"/>
        </w:rPr>
      </w:pPr>
      <w:r>
        <w:rPr>
          <w:rFonts w:hint="eastAsia" w:ascii="宋体" w:hAnsi="宋体" w:cs="宋体"/>
          <w:sz w:val="24"/>
          <w:szCs w:val="24"/>
        </w:rPr>
        <w:t>4.参加本次比选活动前三年内，在经营活动中没有重大违法记录。</w:t>
      </w:r>
    </w:p>
    <w:p w14:paraId="41CE8B1F">
      <w:pPr>
        <w:spacing w:before="120" w:after="120"/>
        <w:ind w:firstLine="420" w:firstLineChars="175"/>
        <w:rPr>
          <w:rFonts w:ascii="宋体" w:hAnsi="宋体" w:cs="宋体"/>
          <w:sz w:val="24"/>
          <w:szCs w:val="24"/>
        </w:rPr>
      </w:pPr>
      <w:r>
        <w:rPr>
          <w:rFonts w:hint="eastAsia" w:ascii="宋体" w:hAnsi="宋体" w:cs="宋体"/>
          <w:sz w:val="24"/>
          <w:szCs w:val="24"/>
        </w:rPr>
        <w:t>5.满足本项目的特定资格要求。</w:t>
      </w:r>
    </w:p>
    <w:p w14:paraId="1730960C">
      <w:pPr>
        <w:spacing w:before="120" w:after="120"/>
        <w:ind w:firstLine="420" w:firstLineChars="175"/>
        <w:rPr>
          <w:rFonts w:ascii="宋体" w:hAnsi="宋体" w:cs="宋体"/>
          <w:sz w:val="24"/>
          <w:szCs w:val="24"/>
        </w:rPr>
      </w:pPr>
      <w:r>
        <w:rPr>
          <w:rFonts w:hint="eastAsia" w:ascii="宋体" w:hAnsi="宋体" w:cs="宋体"/>
          <w:sz w:val="24"/>
          <w:szCs w:val="24"/>
        </w:rPr>
        <w:t>6.不是联合体参加本次比选。</w:t>
      </w:r>
    </w:p>
    <w:p w14:paraId="4FDDEF01">
      <w:pPr>
        <w:spacing w:before="120" w:after="120"/>
        <w:ind w:firstLine="420" w:firstLineChars="175"/>
        <w:rPr>
          <w:rFonts w:ascii="宋体" w:hAnsi="宋体" w:cs="宋体"/>
          <w:sz w:val="24"/>
          <w:szCs w:val="24"/>
        </w:rPr>
      </w:pPr>
    </w:p>
    <w:p w14:paraId="334EC0B4">
      <w:pPr>
        <w:spacing w:before="120" w:after="120"/>
        <w:ind w:firstLine="420" w:firstLineChars="175"/>
        <w:rPr>
          <w:rFonts w:ascii="宋体" w:hAnsi="宋体" w:cs="宋体"/>
          <w:sz w:val="24"/>
          <w:szCs w:val="24"/>
        </w:rPr>
      </w:pPr>
      <w:r>
        <w:rPr>
          <w:rFonts w:hint="eastAsia" w:ascii="宋体" w:hAnsi="宋体" w:cs="宋体"/>
          <w:sz w:val="24"/>
          <w:szCs w:val="24"/>
        </w:rPr>
        <w:t>二、截至递交比选申请文件截止日未被列入失信被执行人、重大税收违法案件当事人名单、严重违法失信行为记录名单。</w:t>
      </w:r>
    </w:p>
    <w:p w14:paraId="3EB393D8">
      <w:pPr>
        <w:spacing w:before="120" w:after="120"/>
        <w:ind w:firstLine="420" w:firstLineChars="175"/>
        <w:rPr>
          <w:rFonts w:ascii="宋体" w:hAnsi="宋体" w:cs="宋体"/>
          <w:sz w:val="24"/>
          <w:szCs w:val="24"/>
        </w:rPr>
      </w:pPr>
    </w:p>
    <w:p w14:paraId="25AA83CB">
      <w:pPr>
        <w:spacing w:before="120" w:after="120"/>
        <w:ind w:firstLine="420" w:firstLineChars="175"/>
        <w:rPr>
          <w:rFonts w:ascii="宋体" w:hAnsi="宋体" w:cs="宋体"/>
          <w:sz w:val="24"/>
          <w:szCs w:val="24"/>
        </w:rPr>
      </w:pPr>
      <w:r>
        <w:rPr>
          <w:rFonts w:hint="eastAsia" w:ascii="宋体" w:hAnsi="宋体" w:cs="宋体"/>
          <w:sz w:val="24"/>
          <w:szCs w:val="24"/>
        </w:rPr>
        <w:t>三、我单位及其现任法定代表人/主要负责人不具有行贿犯罪记录。</w:t>
      </w:r>
    </w:p>
    <w:p w14:paraId="2D667E17">
      <w:pPr>
        <w:spacing w:before="120" w:after="120"/>
        <w:ind w:firstLine="420" w:firstLineChars="175"/>
        <w:rPr>
          <w:rFonts w:ascii="宋体" w:hAnsi="宋体" w:cs="宋体"/>
          <w:sz w:val="24"/>
          <w:szCs w:val="24"/>
        </w:rPr>
      </w:pPr>
      <w:r>
        <w:rPr>
          <w:rFonts w:hint="eastAsia" w:ascii="宋体" w:hAnsi="宋体" w:cs="宋体"/>
          <w:sz w:val="24"/>
          <w:szCs w:val="24"/>
        </w:rPr>
        <w:t>本单位对上述承诺的内容事项真实性负责。如经查实上述承诺的内容事项存在虚假，我单位愿意接受以提供虚假材料谋取成交追究法律责任。</w:t>
      </w:r>
    </w:p>
    <w:p w14:paraId="23103F25">
      <w:pPr>
        <w:spacing w:before="120" w:after="120"/>
        <w:rPr>
          <w:rFonts w:ascii="宋体" w:hAnsi="宋体" w:cs="宋体"/>
          <w:sz w:val="24"/>
          <w:szCs w:val="24"/>
        </w:rPr>
      </w:pPr>
    </w:p>
    <w:p w14:paraId="289AECD3">
      <w:pPr>
        <w:spacing w:before="120" w:after="120"/>
        <w:rPr>
          <w:rFonts w:ascii="宋体" w:hAnsi="宋体" w:cs="宋体"/>
          <w:sz w:val="24"/>
          <w:szCs w:val="24"/>
        </w:rPr>
      </w:pPr>
      <w:r>
        <w:rPr>
          <w:rFonts w:hint="eastAsia" w:ascii="宋体" w:hAnsi="宋体" w:cs="宋体"/>
          <w:sz w:val="24"/>
          <w:szCs w:val="24"/>
        </w:rPr>
        <w:t>供应商名称：XXXX（单位公章）。</w:t>
      </w:r>
    </w:p>
    <w:p w14:paraId="54AE69CE">
      <w:pPr>
        <w:spacing w:before="120" w:after="120"/>
        <w:rPr>
          <w:rFonts w:ascii="宋体" w:hAnsi="宋体" w:cs="宋体"/>
          <w:sz w:val="24"/>
          <w:szCs w:val="24"/>
        </w:rPr>
      </w:pPr>
      <w:r>
        <w:rPr>
          <w:rFonts w:hint="eastAsia" w:ascii="宋体" w:hAnsi="宋体" w:cs="宋体"/>
          <w:sz w:val="24"/>
          <w:szCs w:val="24"/>
        </w:rPr>
        <w:t>法定代表人/单位负责人或授权代表（签字或加盖个人印章）：XXXX。</w:t>
      </w:r>
    </w:p>
    <w:p w14:paraId="396609E9">
      <w:pPr>
        <w:spacing w:before="120" w:after="120"/>
        <w:rPr>
          <w:rFonts w:ascii="宋体" w:hAnsi="宋体" w:cs="宋体"/>
          <w:sz w:val="24"/>
          <w:szCs w:val="24"/>
        </w:rPr>
      </w:pPr>
      <w:r>
        <w:rPr>
          <w:rFonts w:hint="eastAsia" w:ascii="宋体" w:hAnsi="宋体" w:cs="宋体"/>
          <w:sz w:val="24"/>
          <w:szCs w:val="24"/>
        </w:rPr>
        <w:t>日    期：XXXX。</w:t>
      </w:r>
    </w:p>
    <w:p w14:paraId="553AF2FC">
      <w:pPr>
        <w:rPr>
          <w:rFonts w:ascii="宋体" w:hAnsi="宋体" w:cs="宋体"/>
          <w:b/>
          <w:sz w:val="32"/>
          <w:szCs w:val="32"/>
        </w:rPr>
      </w:pPr>
      <w:r>
        <w:rPr>
          <w:rFonts w:hint="eastAsia" w:ascii="宋体" w:hAnsi="宋体" w:cs="宋体"/>
          <w:b/>
          <w:sz w:val="32"/>
          <w:szCs w:val="32"/>
        </w:rPr>
        <w:br w:type="page"/>
      </w:r>
    </w:p>
    <w:p w14:paraId="1FF5B08A">
      <w:pPr>
        <w:widowControl/>
        <w:jc w:val="left"/>
        <w:outlineLvl w:val="1"/>
        <w:rPr>
          <w:rFonts w:ascii="宋体" w:hAnsi="宋体" w:cs="宋体"/>
          <w:b/>
          <w:sz w:val="32"/>
          <w:szCs w:val="32"/>
        </w:rPr>
      </w:pPr>
      <w:r>
        <w:rPr>
          <w:rFonts w:hint="eastAsia" w:ascii="宋体" w:hAnsi="宋体" w:cs="宋体"/>
          <w:b/>
          <w:sz w:val="32"/>
          <w:szCs w:val="32"/>
        </w:rPr>
        <w:t>格式5-4</w:t>
      </w:r>
    </w:p>
    <w:p w14:paraId="09B2FEA8">
      <w:pPr>
        <w:widowControl/>
        <w:spacing w:line="360" w:lineRule="atLeast"/>
        <w:jc w:val="center"/>
        <w:outlineLvl w:val="1"/>
        <w:rPr>
          <w:rFonts w:ascii="宋体" w:hAnsi="宋体" w:cs="宋体"/>
          <w:b/>
          <w:sz w:val="32"/>
          <w:szCs w:val="32"/>
        </w:rPr>
      </w:pPr>
      <w:r>
        <w:rPr>
          <w:rFonts w:hint="eastAsia" w:ascii="宋体" w:hAnsi="宋体" w:cs="宋体"/>
          <w:b/>
          <w:sz w:val="32"/>
          <w:szCs w:val="32"/>
        </w:rPr>
        <w:t>报价一览表</w:t>
      </w:r>
    </w:p>
    <w:p w14:paraId="113751D2">
      <w:pPr>
        <w:autoSpaceDE w:val="0"/>
        <w:autoSpaceDN w:val="0"/>
        <w:snapToGrid w:val="0"/>
        <w:spacing w:line="460" w:lineRule="exact"/>
        <w:rPr>
          <w:rFonts w:ascii="宋体" w:hAnsi="宋体" w:cs="宋体"/>
          <w:spacing w:val="8"/>
          <w:sz w:val="24"/>
          <w:szCs w:val="24"/>
        </w:rPr>
      </w:pPr>
    </w:p>
    <w:p w14:paraId="778A881A">
      <w:pPr>
        <w:spacing w:line="360" w:lineRule="auto"/>
        <w:rPr>
          <w:rFonts w:ascii="宋体" w:hAnsi="宋体" w:cs="宋体"/>
          <w:b/>
          <w:sz w:val="24"/>
          <w:szCs w:val="24"/>
        </w:rPr>
      </w:pPr>
      <w:r>
        <w:rPr>
          <w:rFonts w:hint="eastAsia" w:ascii="宋体" w:hAnsi="宋体" w:cs="宋体"/>
          <w:b/>
          <w:sz w:val="24"/>
          <w:szCs w:val="24"/>
        </w:rPr>
        <w:t xml:space="preserve">项目名称：  项目编号： </w:t>
      </w:r>
    </w:p>
    <w:tbl>
      <w:tblPr>
        <w:tblStyle w:val="31"/>
        <w:tblW w:w="8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305"/>
        <w:gridCol w:w="1350"/>
        <w:gridCol w:w="1695"/>
        <w:gridCol w:w="1695"/>
        <w:gridCol w:w="1514"/>
      </w:tblGrid>
      <w:tr w14:paraId="700F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6" w:type="dxa"/>
            <w:noWrap w:val="0"/>
            <w:vAlign w:val="center"/>
          </w:tcPr>
          <w:p w14:paraId="7BD1C18B">
            <w:pPr>
              <w:jc w:val="center"/>
              <w:rPr>
                <w:rFonts w:hint="eastAsia"/>
              </w:rPr>
            </w:pPr>
            <w:r>
              <w:rPr>
                <w:rFonts w:hint="eastAsia"/>
              </w:rPr>
              <w:t>序号</w:t>
            </w:r>
          </w:p>
        </w:tc>
        <w:tc>
          <w:tcPr>
            <w:tcW w:w="1305" w:type="dxa"/>
            <w:noWrap w:val="0"/>
            <w:vAlign w:val="center"/>
          </w:tcPr>
          <w:p w14:paraId="016190D2">
            <w:pPr>
              <w:jc w:val="center"/>
              <w:rPr>
                <w:rFonts w:hint="eastAsia"/>
              </w:rPr>
            </w:pPr>
            <w:r>
              <w:rPr>
                <w:rFonts w:hint="eastAsia"/>
              </w:rPr>
              <w:t>服务内容</w:t>
            </w:r>
          </w:p>
        </w:tc>
        <w:tc>
          <w:tcPr>
            <w:tcW w:w="1350" w:type="dxa"/>
            <w:noWrap w:val="0"/>
            <w:vAlign w:val="center"/>
          </w:tcPr>
          <w:p w14:paraId="478B9388">
            <w:pPr>
              <w:jc w:val="center"/>
              <w:rPr>
                <w:rFonts w:hint="eastAsia"/>
              </w:rPr>
            </w:pPr>
            <w:r>
              <w:rPr>
                <w:rFonts w:hint="eastAsia"/>
              </w:rPr>
              <w:t>服务期限</w:t>
            </w:r>
          </w:p>
        </w:tc>
        <w:tc>
          <w:tcPr>
            <w:tcW w:w="1695" w:type="dxa"/>
            <w:noWrap w:val="0"/>
            <w:vAlign w:val="center"/>
          </w:tcPr>
          <w:p w14:paraId="2D61583E">
            <w:pPr>
              <w:jc w:val="center"/>
              <w:rPr>
                <w:rFonts w:hint="eastAsia"/>
              </w:rPr>
            </w:pPr>
            <w:r>
              <w:rPr>
                <w:rFonts w:hint="eastAsia"/>
              </w:rPr>
              <w:t>报价(元</w:t>
            </w:r>
            <w:r>
              <w:rPr>
                <w:rFonts w:hint="eastAsia"/>
                <w:lang w:val="en-US" w:eastAsia="zh-CN"/>
              </w:rPr>
              <w:t>/年</w:t>
            </w:r>
            <w:r>
              <w:rPr>
                <w:rFonts w:hint="eastAsia"/>
              </w:rPr>
              <w:t>)</w:t>
            </w:r>
          </w:p>
        </w:tc>
        <w:tc>
          <w:tcPr>
            <w:tcW w:w="1695" w:type="dxa"/>
            <w:noWrap w:val="0"/>
            <w:vAlign w:val="center"/>
          </w:tcPr>
          <w:p w14:paraId="32752B26">
            <w:pPr>
              <w:jc w:val="center"/>
              <w:rPr>
                <w:rFonts w:hint="eastAsia" w:eastAsia="宋体"/>
                <w:lang w:val="en-US" w:eastAsia="zh-CN"/>
              </w:rPr>
            </w:pPr>
            <w:r>
              <w:rPr>
                <w:rFonts w:hint="eastAsia"/>
                <w:lang w:val="en-US" w:eastAsia="zh-CN"/>
              </w:rPr>
              <w:t>总价（元/三年）</w:t>
            </w:r>
          </w:p>
        </w:tc>
        <w:tc>
          <w:tcPr>
            <w:tcW w:w="1514" w:type="dxa"/>
            <w:noWrap w:val="0"/>
            <w:vAlign w:val="center"/>
          </w:tcPr>
          <w:p w14:paraId="2B030104">
            <w:pPr>
              <w:jc w:val="center"/>
              <w:rPr>
                <w:rFonts w:hint="eastAsia" w:eastAsia="宋体"/>
                <w:lang w:val="en-US" w:eastAsia="zh-CN"/>
              </w:rPr>
            </w:pPr>
            <w:r>
              <w:rPr>
                <w:rFonts w:hint="eastAsia"/>
                <w:lang w:val="en-US" w:eastAsia="zh-CN"/>
              </w:rPr>
              <w:t>备注</w:t>
            </w:r>
          </w:p>
        </w:tc>
      </w:tr>
      <w:tr w14:paraId="4F2F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6" w:type="dxa"/>
            <w:noWrap w:val="0"/>
            <w:vAlign w:val="center"/>
          </w:tcPr>
          <w:p w14:paraId="1C99DE2D">
            <w:pPr>
              <w:jc w:val="center"/>
              <w:rPr>
                <w:rFonts w:hint="eastAsia"/>
              </w:rPr>
            </w:pPr>
          </w:p>
        </w:tc>
        <w:tc>
          <w:tcPr>
            <w:tcW w:w="1305" w:type="dxa"/>
            <w:noWrap w:val="0"/>
            <w:vAlign w:val="center"/>
          </w:tcPr>
          <w:p w14:paraId="270DD9AA">
            <w:pPr>
              <w:jc w:val="center"/>
              <w:rPr>
                <w:rFonts w:hint="eastAsia"/>
              </w:rPr>
            </w:pPr>
          </w:p>
        </w:tc>
        <w:tc>
          <w:tcPr>
            <w:tcW w:w="1350" w:type="dxa"/>
            <w:noWrap w:val="0"/>
            <w:vAlign w:val="center"/>
          </w:tcPr>
          <w:p w14:paraId="5F08097D">
            <w:pPr>
              <w:jc w:val="center"/>
              <w:rPr>
                <w:rFonts w:hint="eastAsia"/>
              </w:rPr>
            </w:pPr>
          </w:p>
        </w:tc>
        <w:tc>
          <w:tcPr>
            <w:tcW w:w="1695" w:type="dxa"/>
            <w:noWrap w:val="0"/>
            <w:vAlign w:val="center"/>
          </w:tcPr>
          <w:p w14:paraId="6CCE7026">
            <w:pPr>
              <w:jc w:val="center"/>
              <w:rPr>
                <w:rFonts w:hint="eastAsia"/>
              </w:rPr>
            </w:pPr>
          </w:p>
        </w:tc>
        <w:tc>
          <w:tcPr>
            <w:tcW w:w="1695" w:type="dxa"/>
            <w:noWrap w:val="0"/>
            <w:vAlign w:val="center"/>
          </w:tcPr>
          <w:p w14:paraId="2E83F1D7">
            <w:pPr>
              <w:jc w:val="center"/>
              <w:rPr>
                <w:rFonts w:hint="eastAsia"/>
              </w:rPr>
            </w:pPr>
          </w:p>
        </w:tc>
        <w:tc>
          <w:tcPr>
            <w:tcW w:w="1514" w:type="dxa"/>
            <w:noWrap w:val="0"/>
            <w:vAlign w:val="center"/>
          </w:tcPr>
          <w:p w14:paraId="52E19335">
            <w:pPr>
              <w:jc w:val="center"/>
              <w:rPr>
                <w:rFonts w:hint="eastAsia"/>
              </w:rPr>
            </w:pPr>
          </w:p>
        </w:tc>
      </w:tr>
    </w:tbl>
    <w:p w14:paraId="4DA9A4F6">
      <w:pPr>
        <w:autoSpaceDE w:val="0"/>
        <w:autoSpaceDN w:val="0"/>
        <w:snapToGrid w:val="0"/>
        <w:spacing w:line="440" w:lineRule="exact"/>
        <w:rPr>
          <w:rFonts w:ascii="宋体" w:hAnsi="宋体" w:cs="宋体"/>
          <w:spacing w:val="8"/>
          <w:sz w:val="24"/>
          <w:szCs w:val="24"/>
        </w:rPr>
      </w:pPr>
      <w:r>
        <w:rPr>
          <w:rFonts w:hint="eastAsia" w:ascii="宋体" w:hAnsi="宋体" w:cs="宋体"/>
          <w:sz w:val="24"/>
          <w:szCs w:val="24"/>
        </w:rPr>
        <w:br w:type="textWrapping" w:clear="all"/>
      </w:r>
      <w:r>
        <w:rPr>
          <w:rFonts w:hint="eastAsia" w:ascii="宋体" w:hAnsi="宋体" w:cs="宋体"/>
          <w:sz w:val="24"/>
          <w:szCs w:val="24"/>
        </w:rPr>
        <w:t>注：</w:t>
      </w:r>
      <w:r>
        <w:rPr>
          <w:rFonts w:hint="eastAsia" w:ascii="宋体" w:hAnsi="宋体" w:cs="宋体"/>
          <w:spacing w:val="8"/>
          <w:sz w:val="24"/>
          <w:szCs w:val="24"/>
        </w:rPr>
        <w:t>1．所有价格系用人民币表示。</w:t>
      </w:r>
    </w:p>
    <w:p w14:paraId="56607B47">
      <w:pPr>
        <w:spacing w:line="360" w:lineRule="auto"/>
        <w:rPr>
          <w:rFonts w:ascii="宋体" w:hAnsi="宋体" w:cs="宋体"/>
          <w:sz w:val="24"/>
          <w:szCs w:val="24"/>
        </w:rPr>
      </w:pPr>
    </w:p>
    <w:p w14:paraId="2911041B">
      <w:pPr>
        <w:spacing w:before="120" w:after="120"/>
        <w:rPr>
          <w:rFonts w:ascii="宋体" w:hAnsi="宋体" w:cs="宋体"/>
          <w:sz w:val="24"/>
          <w:szCs w:val="24"/>
        </w:rPr>
      </w:pPr>
      <w:r>
        <w:rPr>
          <w:rFonts w:hint="eastAsia" w:ascii="宋体" w:hAnsi="宋体" w:cs="宋体"/>
          <w:sz w:val="24"/>
          <w:szCs w:val="24"/>
        </w:rPr>
        <w:t>供应商名称：XXXX（单位公章）。</w:t>
      </w:r>
    </w:p>
    <w:p w14:paraId="0C6B5FBB">
      <w:pPr>
        <w:spacing w:before="120" w:after="120"/>
        <w:rPr>
          <w:rFonts w:ascii="宋体" w:hAnsi="宋体" w:cs="宋体"/>
          <w:sz w:val="24"/>
          <w:szCs w:val="24"/>
        </w:rPr>
      </w:pPr>
      <w:r>
        <w:rPr>
          <w:rFonts w:hint="eastAsia" w:ascii="宋体" w:hAnsi="宋体" w:cs="宋体"/>
          <w:sz w:val="24"/>
          <w:szCs w:val="24"/>
        </w:rPr>
        <w:t>法定代表人/单位负责人或授权代表（签字或加盖个人印章）：XXXX。</w:t>
      </w:r>
    </w:p>
    <w:p w14:paraId="1D51BD20">
      <w:pPr>
        <w:widowControl/>
        <w:jc w:val="left"/>
        <w:rPr>
          <w:rFonts w:ascii="宋体" w:hAnsi="宋体" w:cs="宋体"/>
          <w:sz w:val="24"/>
          <w:szCs w:val="24"/>
        </w:rPr>
      </w:pPr>
      <w:r>
        <w:rPr>
          <w:rFonts w:hint="eastAsia" w:ascii="宋体" w:hAnsi="宋体" w:cs="宋体"/>
          <w:sz w:val="24"/>
          <w:szCs w:val="24"/>
        </w:rPr>
        <w:t>日    期：XXXX。</w:t>
      </w:r>
      <w:r>
        <w:rPr>
          <w:rFonts w:hint="eastAsia" w:ascii="宋体" w:hAnsi="宋体" w:cs="宋体"/>
          <w:sz w:val="24"/>
          <w:szCs w:val="24"/>
        </w:rPr>
        <w:br w:type="page"/>
      </w:r>
    </w:p>
    <w:p w14:paraId="298418F4">
      <w:pPr>
        <w:widowControl/>
        <w:jc w:val="left"/>
        <w:outlineLvl w:val="1"/>
        <w:rPr>
          <w:rFonts w:ascii="宋体" w:hAnsi="宋体" w:cs="宋体"/>
          <w:sz w:val="24"/>
          <w:szCs w:val="24"/>
        </w:rPr>
      </w:pPr>
      <w:r>
        <w:rPr>
          <w:rFonts w:hint="eastAsia" w:ascii="宋体" w:hAnsi="宋体" w:cs="宋体"/>
          <w:b/>
          <w:sz w:val="32"/>
          <w:szCs w:val="32"/>
        </w:rPr>
        <w:t>格式5-5</w:t>
      </w:r>
    </w:p>
    <w:p w14:paraId="576B67F4">
      <w:pPr>
        <w:widowControl/>
        <w:tabs>
          <w:tab w:val="left" w:pos="9030"/>
        </w:tabs>
        <w:spacing w:before="100" w:beforeAutospacing="1" w:after="100" w:afterAutospacing="1"/>
        <w:ind w:right="-22"/>
        <w:jc w:val="center"/>
        <w:rPr>
          <w:rFonts w:ascii="宋体" w:hAnsi="宋体"/>
          <w:b/>
          <w:bCs/>
          <w:kern w:val="0"/>
          <w:sz w:val="40"/>
          <w:szCs w:val="40"/>
        </w:rPr>
      </w:pPr>
      <w:r>
        <w:rPr>
          <w:rFonts w:hint="eastAsia" w:ascii="宋体" w:hAnsi="宋体"/>
          <w:b/>
          <w:bCs/>
          <w:kern w:val="0"/>
          <w:sz w:val="40"/>
          <w:szCs w:val="40"/>
        </w:rPr>
        <w:t>项目需求响应表</w:t>
      </w:r>
    </w:p>
    <w:p w14:paraId="6AB942C4">
      <w:pPr>
        <w:widowControl/>
        <w:spacing w:line="360" w:lineRule="atLeast"/>
        <w:ind w:firstLine="472" w:firstLineChars="196"/>
        <w:jc w:val="left"/>
        <w:outlineLvl w:val="1"/>
        <w:rPr>
          <w:rFonts w:ascii="仿宋" w:hAnsi="仿宋" w:eastAsia="仿宋"/>
          <w:b/>
          <w:sz w:val="24"/>
        </w:rPr>
      </w:pPr>
    </w:p>
    <w:tbl>
      <w:tblPr>
        <w:tblStyle w:val="3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5104"/>
        <w:gridCol w:w="3119"/>
      </w:tblGrid>
      <w:tr w14:paraId="1D05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2" w:type="pct"/>
            <w:vAlign w:val="center"/>
          </w:tcPr>
          <w:p w14:paraId="09F2F476">
            <w:pPr>
              <w:widowControl/>
              <w:spacing w:line="360" w:lineRule="atLeast"/>
              <w:jc w:val="center"/>
              <w:outlineLvl w:val="1"/>
              <w:rPr>
                <w:rFonts w:cs="宋体"/>
                <w:sz w:val="24"/>
              </w:rPr>
            </w:pPr>
            <w:r>
              <w:rPr>
                <w:rFonts w:hint="eastAsia" w:cs="宋体"/>
                <w:sz w:val="24"/>
              </w:rPr>
              <w:t>包号</w:t>
            </w:r>
          </w:p>
        </w:tc>
        <w:tc>
          <w:tcPr>
            <w:tcW w:w="2748" w:type="pct"/>
            <w:vAlign w:val="center"/>
          </w:tcPr>
          <w:p w14:paraId="44C83ADE">
            <w:pPr>
              <w:widowControl/>
              <w:spacing w:line="360" w:lineRule="atLeast"/>
              <w:jc w:val="center"/>
              <w:outlineLvl w:val="1"/>
              <w:rPr>
                <w:rFonts w:cs="宋体"/>
                <w:sz w:val="24"/>
              </w:rPr>
            </w:pPr>
            <w:r>
              <w:rPr>
                <w:rFonts w:hint="eastAsia" w:cs="宋体"/>
                <w:sz w:val="24"/>
              </w:rPr>
              <w:t>采购文件要求</w:t>
            </w:r>
          </w:p>
        </w:tc>
        <w:tc>
          <w:tcPr>
            <w:tcW w:w="1679" w:type="pct"/>
            <w:vAlign w:val="center"/>
          </w:tcPr>
          <w:p w14:paraId="026025BE">
            <w:pPr>
              <w:widowControl/>
              <w:spacing w:line="360" w:lineRule="atLeast"/>
              <w:jc w:val="center"/>
              <w:outlineLvl w:val="1"/>
              <w:rPr>
                <w:rFonts w:cs="宋体"/>
                <w:sz w:val="24"/>
              </w:rPr>
            </w:pPr>
            <w:r>
              <w:rPr>
                <w:rFonts w:hint="eastAsia" w:cs="宋体"/>
                <w:sz w:val="24"/>
              </w:rPr>
              <w:t>报价响应</w:t>
            </w:r>
          </w:p>
        </w:tc>
      </w:tr>
      <w:tr w14:paraId="1C92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restart"/>
            <w:vAlign w:val="center"/>
          </w:tcPr>
          <w:p w14:paraId="6B56E7D0">
            <w:pPr>
              <w:widowControl/>
              <w:spacing w:line="360" w:lineRule="atLeast"/>
              <w:jc w:val="center"/>
              <w:outlineLvl w:val="1"/>
              <w:rPr>
                <w:rFonts w:cs="宋体"/>
                <w:sz w:val="24"/>
              </w:rPr>
            </w:pPr>
            <w:r>
              <w:rPr>
                <w:rFonts w:hint="eastAsia" w:cs="宋体"/>
                <w:sz w:val="24"/>
              </w:rPr>
              <w:t>01</w:t>
            </w:r>
          </w:p>
        </w:tc>
        <w:tc>
          <w:tcPr>
            <w:tcW w:w="2748" w:type="pct"/>
          </w:tcPr>
          <w:p w14:paraId="255E147D">
            <w:pPr>
              <w:widowControl/>
              <w:spacing w:line="360" w:lineRule="atLeast"/>
              <w:ind w:firstLine="470" w:firstLineChars="196"/>
              <w:jc w:val="left"/>
              <w:outlineLvl w:val="1"/>
              <w:rPr>
                <w:rFonts w:cs="宋体"/>
                <w:sz w:val="24"/>
              </w:rPr>
            </w:pPr>
          </w:p>
        </w:tc>
        <w:tc>
          <w:tcPr>
            <w:tcW w:w="1679" w:type="pct"/>
          </w:tcPr>
          <w:p w14:paraId="3BFD0519">
            <w:pPr>
              <w:widowControl/>
              <w:spacing w:line="360" w:lineRule="atLeast"/>
              <w:ind w:firstLine="470" w:firstLineChars="196"/>
              <w:jc w:val="left"/>
              <w:outlineLvl w:val="1"/>
              <w:rPr>
                <w:rFonts w:cs="宋体"/>
                <w:sz w:val="24"/>
              </w:rPr>
            </w:pPr>
          </w:p>
        </w:tc>
      </w:tr>
      <w:tr w14:paraId="320C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tcPr>
          <w:p w14:paraId="451F4776">
            <w:pPr>
              <w:widowControl/>
              <w:spacing w:line="360" w:lineRule="atLeast"/>
              <w:ind w:firstLine="470" w:firstLineChars="196"/>
              <w:jc w:val="left"/>
              <w:outlineLvl w:val="1"/>
              <w:rPr>
                <w:rFonts w:cs="宋体"/>
                <w:sz w:val="24"/>
              </w:rPr>
            </w:pPr>
          </w:p>
        </w:tc>
        <w:tc>
          <w:tcPr>
            <w:tcW w:w="2748" w:type="pct"/>
          </w:tcPr>
          <w:p w14:paraId="1E9EAF33">
            <w:pPr>
              <w:widowControl/>
              <w:spacing w:line="360" w:lineRule="atLeast"/>
              <w:ind w:firstLine="470" w:firstLineChars="196"/>
              <w:jc w:val="left"/>
              <w:outlineLvl w:val="1"/>
              <w:rPr>
                <w:rFonts w:cs="宋体"/>
                <w:sz w:val="24"/>
              </w:rPr>
            </w:pPr>
          </w:p>
        </w:tc>
        <w:tc>
          <w:tcPr>
            <w:tcW w:w="1679" w:type="pct"/>
          </w:tcPr>
          <w:p w14:paraId="67ABA517">
            <w:pPr>
              <w:widowControl/>
              <w:spacing w:line="360" w:lineRule="atLeast"/>
              <w:ind w:firstLine="470" w:firstLineChars="196"/>
              <w:jc w:val="left"/>
              <w:outlineLvl w:val="1"/>
              <w:rPr>
                <w:rFonts w:cs="宋体"/>
                <w:sz w:val="24"/>
              </w:rPr>
            </w:pPr>
          </w:p>
        </w:tc>
      </w:tr>
      <w:tr w14:paraId="64A3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tcPr>
          <w:p w14:paraId="428E6BF9">
            <w:pPr>
              <w:widowControl/>
              <w:spacing w:line="360" w:lineRule="atLeast"/>
              <w:ind w:firstLine="470" w:firstLineChars="196"/>
              <w:jc w:val="left"/>
              <w:outlineLvl w:val="1"/>
              <w:rPr>
                <w:rFonts w:cs="宋体"/>
                <w:sz w:val="24"/>
              </w:rPr>
            </w:pPr>
          </w:p>
        </w:tc>
        <w:tc>
          <w:tcPr>
            <w:tcW w:w="2748" w:type="pct"/>
          </w:tcPr>
          <w:p w14:paraId="1FFD57FE">
            <w:pPr>
              <w:widowControl/>
              <w:spacing w:line="360" w:lineRule="atLeast"/>
              <w:ind w:firstLine="470" w:firstLineChars="196"/>
              <w:jc w:val="left"/>
              <w:outlineLvl w:val="1"/>
              <w:rPr>
                <w:rFonts w:cs="宋体"/>
                <w:sz w:val="24"/>
              </w:rPr>
            </w:pPr>
          </w:p>
        </w:tc>
        <w:tc>
          <w:tcPr>
            <w:tcW w:w="1679" w:type="pct"/>
          </w:tcPr>
          <w:p w14:paraId="4F0BC41E">
            <w:pPr>
              <w:widowControl/>
              <w:spacing w:line="360" w:lineRule="atLeast"/>
              <w:ind w:firstLine="470" w:firstLineChars="196"/>
              <w:jc w:val="left"/>
              <w:outlineLvl w:val="1"/>
              <w:rPr>
                <w:rFonts w:cs="宋体"/>
                <w:sz w:val="24"/>
              </w:rPr>
            </w:pPr>
          </w:p>
        </w:tc>
      </w:tr>
      <w:tr w14:paraId="176F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tcPr>
          <w:p w14:paraId="14EADD60">
            <w:pPr>
              <w:widowControl/>
              <w:spacing w:line="360" w:lineRule="atLeast"/>
              <w:ind w:firstLine="470" w:firstLineChars="196"/>
              <w:jc w:val="left"/>
              <w:outlineLvl w:val="1"/>
              <w:rPr>
                <w:rFonts w:cs="宋体"/>
                <w:sz w:val="24"/>
              </w:rPr>
            </w:pPr>
          </w:p>
        </w:tc>
        <w:tc>
          <w:tcPr>
            <w:tcW w:w="2748" w:type="pct"/>
          </w:tcPr>
          <w:p w14:paraId="47AD6B9A">
            <w:pPr>
              <w:widowControl/>
              <w:spacing w:line="360" w:lineRule="atLeast"/>
              <w:ind w:firstLine="470" w:firstLineChars="196"/>
              <w:jc w:val="left"/>
              <w:outlineLvl w:val="1"/>
              <w:rPr>
                <w:rFonts w:cs="宋体"/>
                <w:sz w:val="24"/>
              </w:rPr>
            </w:pPr>
          </w:p>
        </w:tc>
        <w:tc>
          <w:tcPr>
            <w:tcW w:w="1679" w:type="pct"/>
          </w:tcPr>
          <w:p w14:paraId="00AFEC91">
            <w:pPr>
              <w:widowControl/>
              <w:spacing w:line="360" w:lineRule="atLeast"/>
              <w:ind w:firstLine="470" w:firstLineChars="196"/>
              <w:jc w:val="left"/>
              <w:outlineLvl w:val="1"/>
              <w:rPr>
                <w:rFonts w:cs="宋体"/>
                <w:sz w:val="24"/>
              </w:rPr>
            </w:pPr>
          </w:p>
        </w:tc>
      </w:tr>
      <w:tr w14:paraId="572D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tcPr>
          <w:p w14:paraId="6A17F27B">
            <w:pPr>
              <w:widowControl/>
              <w:spacing w:line="360" w:lineRule="atLeast"/>
              <w:ind w:firstLine="470" w:firstLineChars="196"/>
              <w:jc w:val="left"/>
              <w:outlineLvl w:val="1"/>
              <w:rPr>
                <w:rFonts w:cs="宋体"/>
                <w:sz w:val="24"/>
              </w:rPr>
            </w:pPr>
          </w:p>
        </w:tc>
        <w:tc>
          <w:tcPr>
            <w:tcW w:w="2748" w:type="pct"/>
          </w:tcPr>
          <w:p w14:paraId="6CDC711B">
            <w:pPr>
              <w:widowControl/>
              <w:spacing w:line="360" w:lineRule="atLeast"/>
              <w:ind w:firstLine="470" w:firstLineChars="196"/>
              <w:jc w:val="left"/>
              <w:outlineLvl w:val="1"/>
              <w:rPr>
                <w:rFonts w:cs="宋体"/>
                <w:sz w:val="24"/>
              </w:rPr>
            </w:pPr>
          </w:p>
        </w:tc>
        <w:tc>
          <w:tcPr>
            <w:tcW w:w="1679" w:type="pct"/>
          </w:tcPr>
          <w:p w14:paraId="6F110B6D">
            <w:pPr>
              <w:widowControl/>
              <w:spacing w:line="360" w:lineRule="atLeast"/>
              <w:ind w:firstLine="470" w:firstLineChars="196"/>
              <w:jc w:val="left"/>
              <w:outlineLvl w:val="1"/>
              <w:rPr>
                <w:rFonts w:cs="宋体"/>
                <w:sz w:val="24"/>
              </w:rPr>
            </w:pPr>
          </w:p>
        </w:tc>
      </w:tr>
      <w:tr w14:paraId="4E05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tcPr>
          <w:p w14:paraId="4E8E7192">
            <w:pPr>
              <w:widowControl/>
              <w:spacing w:line="360" w:lineRule="atLeast"/>
              <w:ind w:firstLine="470" w:firstLineChars="196"/>
              <w:jc w:val="left"/>
              <w:outlineLvl w:val="1"/>
              <w:rPr>
                <w:rFonts w:cs="宋体"/>
                <w:sz w:val="24"/>
              </w:rPr>
            </w:pPr>
          </w:p>
        </w:tc>
        <w:tc>
          <w:tcPr>
            <w:tcW w:w="2748" w:type="pct"/>
          </w:tcPr>
          <w:p w14:paraId="5359773B">
            <w:pPr>
              <w:widowControl/>
              <w:spacing w:line="360" w:lineRule="atLeast"/>
              <w:ind w:firstLine="470" w:firstLineChars="196"/>
              <w:jc w:val="left"/>
              <w:outlineLvl w:val="1"/>
              <w:rPr>
                <w:rFonts w:cs="宋体"/>
                <w:sz w:val="24"/>
              </w:rPr>
            </w:pPr>
          </w:p>
        </w:tc>
        <w:tc>
          <w:tcPr>
            <w:tcW w:w="1679" w:type="pct"/>
          </w:tcPr>
          <w:p w14:paraId="000973AF">
            <w:pPr>
              <w:widowControl/>
              <w:spacing w:line="360" w:lineRule="atLeast"/>
              <w:ind w:firstLine="470" w:firstLineChars="196"/>
              <w:jc w:val="left"/>
              <w:outlineLvl w:val="1"/>
              <w:rPr>
                <w:rFonts w:cs="宋体"/>
                <w:sz w:val="24"/>
              </w:rPr>
            </w:pPr>
          </w:p>
        </w:tc>
      </w:tr>
      <w:tr w14:paraId="0271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tcPr>
          <w:p w14:paraId="543D4189">
            <w:pPr>
              <w:widowControl/>
              <w:spacing w:line="360" w:lineRule="atLeast"/>
              <w:ind w:firstLine="470" w:firstLineChars="196"/>
              <w:jc w:val="left"/>
              <w:outlineLvl w:val="1"/>
              <w:rPr>
                <w:rFonts w:cs="宋体"/>
                <w:sz w:val="24"/>
              </w:rPr>
            </w:pPr>
          </w:p>
        </w:tc>
        <w:tc>
          <w:tcPr>
            <w:tcW w:w="2748" w:type="pct"/>
          </w:tcPr>
          <w:p w14:paraId="3F95D5E5">
            <w:pPr>
              <w:widowControl/>
              <w:spacing w:line="360" w:lineRule="atLeast"/>
              <w:ind w:firstLine="470" w:firstLineChars="196"/>
              <w:jc w:val="left"/>
              <w:outlineLvl w:val="1"/>
              <w:rPr>
                <w:rFonts w:cs="宋体"/>
                <w:sz w:val="24"/>
              </w:rPr>
            </w:pPr>
          </w:p>
        </w:tc>
        <w:tc>
          <w:tcPr>
            <w:tcW w:w="1679" w:type="pct"/>
          </w:tcPr>
          <w:p w14:paraId="108FD354">
            <w:pPr>
              <w:widowControl/>
              <w:spacing w:line="360" w:lineRule="atLeast"/>
              <w:ind w:firstLine="470" w:firstLineChars="196"/>
              <w:jc w:val="left"/>
              <w:outlineLvl w:val="1"/>
              <w:rPr>
                <w:rFonts w:cs="宋体"/>
                <w:sz w:val="24"/>
              </w:rPr>
            </w:pPr>
          </w:p>
        </w:tc>
      </w:tr>
    </w:tbl>
    <w:p w14:paraId="5ED235D5">
      <w:pPr>
        <w:widowControl/>
        <w:spacing w:line="360" w:lineRule="atLeast"/>
        <w:ind w:firstLine="470" w:firstLineChars="196"/>
        <w:jc w:val="left"/>
        <w:outlineLvl w:val="1"/>
        <w:rPr>
          <w:rFonts w:cs="宋体"/>
          <w:sz w:val="24"/>
        </w:rPr>
      </w:pPr>
    </w:p>
    <w:p w14:paraId="13465492">
      <w:pPr>
        <w:widowControl/>
        <w:spacing w:line="360" w:lineRule="atLeast"/>
        <w:ind w:firstLine="470" w:firstLineChars="196"/>
        <w:jc w:val="left"/>
        <w:outlineLvl w:val="1"/>
        <w:rPr>
          <w:rFonts w:cs="宋体"/>
          <w:sz w:val="24"/>
        </w:rPr>
      </w:pPr>
      <w:r>
        <w:rPr>
          <w:rFonts w:hint="eastAsia" w:cs="宋体"/>
          <w:sz w:val="24"/>
        </w:rPr>
        <w:t xml:space="preserve">注：1. </w:t>
      </w:r>
      <w:r>
        <w:rPr>
          <w:rFonts w:hint="eastAsia" w:ascii="宋体" w:hAnsi="宋体"/>
          <w:sz w:val="24"/>
          <w:szCs w:val="24"/>
        </w:rPr>
        <w:t>供应商</w:t>
      </w:r>
      <w:r>
        <w:rPr>
          <w:rFonts w:hint="eastAsia" w:cs="宋体"/>
          <w:sz w:val="24"/>
        </w:rPr>
        <w:t>必须把与单一来源文件</w:t>
      </w:r>
      <w:r>
        <w:rPr>
          <w:rFonts w:hint="eastAsia" w:cs="宋体"/>
          <w:b/>
          <w:bCs/>
          <w:sz w:val="24"/>
        </w:rPr>
        <w:t>“项目要求”有</w:t>
      </w:r>
      <w:r>
        <w:rPr>
          <w:rFonts w:hint="eastAsia" w:cs="宋体"/>
          <w:b/>
          <w:bCs/>
          <w:sz w:val="24"/>
          <w:u w:val="single"/>
        </w:rPr>
        <w:t>负偏离</w:t>
      </w:r>
      <w:r>
        <w:rPr>
          <w:rFonts w:hint="eastAsia" w:cs="宋体"/>
          <w:b/>
          <w:bCs/>
          <w:sz w:val="24"/>
        </w:rPr>
        <w:t>的内容</w:t>
      </w:r>
      <w:r>
        <w:rPr>
          <w:rFonts w:hint="eastAsia" w:cs="宋体"/>
          <w:sz w:val="24"/>
        </w:rPr>
        <w:t>列入此表。</w:t>
      </w:r>
    </w:p>
    <w:p w14:paraId="783DDEC7">
      <w:pPr>
        <w:widowControl/>
        <w:spacing w:line="360" w:lineRule="atLeast"/>
        <w:ind w:firstLine="470" w:firstLineChars="196"/>
        <w:jc w:val="left"/>
        <w:outlineLvl w:val="1"/>
        <w:rPr>
          <w:rFonts w:cs="宋体"/>
          <w:sz w:val="24"/>
        </w:rPr>
      </w:pPr>
      <w:r>
        <w:rPr>
          <w:rFonts w:hint="eastAsia" w:cs="宋体"/>
          <w:sz w:val="24"/>
        </w:rPr>
        <w:t>2．无负偏离的，请在本表</w:t>
      </w:r>
      <w:r>
        <w:rPr>
          <w:rFonts w:hint="eastAsia" w:cs="宋体"/>
          <w:b/>
          <w:bCs/>
          <w:sz w:val="24"/>
          <w:u w:val="single"/>
        </w:rPr>
        <w:t>任意空白处注明无负偏离即可</w:t>
      </w:r>
      <w:r>
        <w:rPr>
          <w:rFonts w:hint="eastAsia" w:cs="宋体"/>
          <w:sz w:val="24"/>
        </w:rPr>
        <w:t>。。</w:t>
      </w:r>
    </w:p>
    <w:p w14:paraId="09248BF4">
      <w:pPr>
        <w:widowControl/>
        <w:spacing w:line="360" w:lineRule="atLeast"/>
        <w:ind w:firstLine="470" w:firstLineChars="196"/>
        <w:jc w:val="left"/>
        <w:outlineLvl w:val="1"/>
        <w:rPr>
          <w:rFonts w:cs="宋体"/>
          <w:sz w:val="24"/>
        </w:rPr>
      </w:pPr>
      <w:r>
        <w:rPr>
          <w:rFonts w:hint="eastAsia" w:cs="宋体"/>
          <w:sz w:val="24"/>
        </w:rPr>
        <w:t>3．</w:t>
      </w:r>
      <w:r>
        <w:rPr>
          <w:rFonts w:hint="eastAsia" w:ascii="宋体" w:hAnsi="宋体"/>
          <w:sz w:val="24"/>
          <w:szCs w:val="24"/>
        </w:rPr>
        <w:t>被询价人</w:t>
      </w:r>
      <w:r>
        <w:rPr>
          <w:rFonts w:hint="eastAsia" w:cs="宋体"/>
          <w:sz w:val="24"/>
        </w:rPr>
        <w:t>必须据实填写，不得虚假填写，否则将取消其中选资格。</w:t>
      </w:r>
    </w:p>
    <w:p w14:paraId="7FDCAFCD">
      <w:pPr>
        <w:widowControl/>
        <w:spacing w:line="360" w:lineRule="atLeast"/>
        <w:ind w:firstLine="470" w:firstLineChars="196"/>
        <w:jc w:val="left"/>
        <w:outlineLvl w:val="1"/>
        <w:rPr>
          <w:rFonts w:cs="宋体"/>
          <w:sz w:val="24"/>
        </w:rPr>
      </w:pPr>
    </w:p>
    <w:p w14:paraId="61ADC3C4">
      <w:pPr>
        <w:spacing w:before="120" w:after="120"/>
        <w:rPr>
          <w:rFonts w:ascii="宋体" w:hAnsi="宋体" w:cs="宋体"/>
          <w:sz w:val="24"/>
          <w:szCs w:val="24"/>
        </w:rPr>
      </w:pPr>
      <w:r>
        <w:rPr>
          <w:rFonts w:hint="eastAsia" w:ascii="宋体" w:hAnsi="宋体" w:cs="宋体"/>
          <w:sz w:val="24"/>
          <w:szCs w:val="24"/>
        </w:rPr>
        <w:t>供应商名称：XXXX（单位公章）。</w:t>
      </w:r>
    </w:p>
    <w:p w14:paraId="0AEA67AB">
      <w:pPr>
        <w:spacing w:before="120" w:after="120"/>
        <w:rPr>
          <w:rFonts w:ascii="宋体" w:hAnsi="宋体" w:cs="宋体"/>
          <w:sz w:val="24"/>
          <w:szCs w:val="24"/>
        </w:rPr>
      </w:pPr>
      <w:r>
        <w:rPr>
          <w:rFonts w:hint="eastAsia" w:ascii="宋体" w:hAnsi="宋体" w:cs="宋体"/>
          <w:sz w:val="24"/>
          <w:szCs w:val="24"/>
        </w:rPr>
        <w:t>法定代表人/单位负责人或授权代表（签字或加盖个人印章）：XXXX。</w:t>
      </w:r>
    </w:p>
    <w:p w14:paraId="40B32950">
      <w:pPr>
        <w:widowControl/>
        <w:jc w:val="left"/>
        <w:rPr>
          <w:rFonts w:ascii="宋体" w:hAnsi="宋体" w:cs="宋体"/>
          <w:sz w:val="24"/>
          <w:szCs w:val="24"/>
          <w:u w:val="single"/>
        </w:rPr>
      </w:pPr>
      <w:r>
        <w:rPr>
          <w:rFonts w:hint="eastAsia" w:ascii="宋体" w:hAnsi="宋体" w:cs="宋体"/>
          <w:sz w:val="24"/>
          <w:szCs w:val="24"/>
        </w:rPr>
        <w:t>日    期：XXXX。</w:t>
      </w:r>
      <w:r>
        <w:rPr>
          <w:rFonts w:hint="eastAsia" w:ascii="宋体" w:hAnsi="宋体" w:cs="宋体"/>
          <w:sz w:val="24"/>
          <w:szCs w:val="24"/>
          <w:u w:val="single"/>
        </w:rPr>
        <w:br w:type="page"/>
      </w:r>
    </w:p>
    <w:bookmarkEnd w:id="14"/>
    <w:p w14:paraId="07AE30FB">
      <w:pPr>
        <w:widowControl/>
        <w:jc w:val="left"/>
        <w:outlineLvl w:val="1"/>
        <w:rPr>
          <w:rFonts w:ascii="宋体" w:hAnsi="宋体" w:cs="宋体"/>
          <w:sz w:val="24"/>
          <w:szCs w:val="24"/>
        </w:rPr>
      </w:pPr>
      <w:r>
        <w:rPr>
          <w:rFonts w:hint="eastAsia" w:ascii="宋体" w:hAnsi="宋体" w:cs="宋体"/>
          <w:b/>
          <w:sz w:val="32"/>
          <w:szCs w:val="32"/>
        </w:rPr>
        <w:t>格式5-6</w:t>
      </w:r>
    </w:p>
    <w:p w14:paraId="5ED3E6C9">
      <w:pPr>
        <w:spacing w:before="120"/>
        <w:rPr>
          <w:rFonts w:ascii="宋体" w:hAnsi="宋体" w:cs="宋体"/>
        </w:rPr>
      </w:pPr>
    </w:p>
    <w:p w14:paraId="04188E83">
      <w:pPr>
        <w:widowControl/>
        <w:spacing w:line="480" w:lineRule="auto"/>
        <w:ind w:firstLine="470" w:firstLineChars="196"/>
        <w:jc w:val="left"/>
        <w:outlineLvl w:val="1"/>
        <w:rPr>
          <w:rFonts w:ascii="宋体" w:hAnsi="宋体"/>
          <w:sz w:val="24"/>
          <w:szCs w:val="24"/>
        </w:rPr>
      </w:pPr>
      <w:r>
        <w:rPr>
          <w:rFonts w:hint="eastAsia" w:ascii="宋体" w:hAnsi="宋体"/>
          <w:sz w:val="24"/>
          <w:szCs w:val="24"/>
        </w:rPr>
        <w:t>1.营业执照复印件</w:t>
      </w:r>
    </w:p>
    <w:p w14:paraId="38827B21">
      <w:pPr>
        <w:widowControl/>
        <w:spacing w:line="480" w:lineRule="auto"/>
        <w:ind w:firstLine="470" w:firstLineChars="196"/>
        <w:jc w:val="left"/>
        <w:outlineLvl w:val="1"/>
        <w:rPr>
          <w:rFonts w:ascii="宋体" w:hAnsi="宋体"/>
          <w:sz w:val="24"/>
          <w:szCs w:val="24"/>
        </w:rPr>
      </w:pPr>
      <w:r>
        <w:rPr>
          <w:rFonts w:hint="eastAsia" w:ascii="宋体" w:hAnsi="宋体"/>
          <w:sz w:val="24"/>
          <w:szCs w:val="24"/>
        </w:rPr>
        <w:t>2.供应商认为需要提供的其他材料（格式自拟）</w:t>
      </w:r>
    </w:p>
    <w:sectPr>
      <w:headerReference r:id="rId7" w:type="first"/>
      <w:footerReference r:id="rId9" w:type="first"/>
      <w:footerReference r:id="rId8" w:type="default"/>
      <w:pgSz w:w="11905" w:h="16838"/>
      <w:pgMar w:top="1417" w:right="1417" w:bottom="1417" w:left="1417" w:header="425" w:footer="992" w:gutter="0"/>
      <w:cols w:space="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ms Rmn">
    <w:altName w:val="Segoe Print"/>
    <w:panose1 w:val="02020603040505020304"/>
    <w:charset w:val="00"/>
    <w:family w:val="roman"/>
    <w:pitch w:val="default"/>
    <w:sig w:usb0="00000000" w:usb1="00000000" w:usb2="00000000" w:usb3="00000000" w:csb0="0000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6335D">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0"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FF6ECFF">
                          <w:pPr>
                            <w:pStyle w:val="2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KWBkoKAgAAAw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xGllhhqOPH79+OP34d&#10;f35l8+hP53xBaXeOEkP/CnqamqTVu1uQnz2zcNMIu1XXiNA1SlTEL48vs3tPBxwfQTbdW6iojtgF&#10;SEB9jSaaR3YwQicih3NvVB+YjCXz+cvZJWeSrvJZPp9fpgqiGB879OG1AsNiUHKk1idwsb/1IZIR&#10;xZgSa1lY67ZN7W/tXweUGE8S+ch3YB76TX8yYwPVgWQgDNNEf4mCBvALZx1NUsktfRzO2jeWjIhD&#10;NwY4BpsxEFbSw5IHzobwJgzDuXOotw3hjlZfk1lrnYREVwcOJ5Y0G0nfaY7j8N3fp6w/f3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ilgZKCgIAAAMEAAAOAAAAAAAAAAEAIAAAAB8BAABk&#10;cnMvZTJvRG9jLnhtbFBLBQYAAAAABgAGAFkBAACbBQAAAAA=&#10;">
              <v:fill on="f" focussize="0,0"/>
              <v:stroke on="f"/>
              <v:imagedata o:title=""/>
              <o:lock v:ext="edit" aspectratio="f"/>
              <v:textbox inset="0mm,0mm,0mm,0mm" style="mso-fit-shape-to-text:t;">
                <w:txbxContent>
                  <w:p w14:paraId="4FF6ECFF">
                    <w:pPr>
                      <w:pStyle w:val="2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A6031">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CEC83C5">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ojtQgKAgAAAw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yWc2aFoY4fv387/vh1&#10;/PmVXUZ/OucLSrtzlBj6V9DT1CSt3t2C/OyZhZtG2K26RoSuUaIifnl8md17OuD4CLLp3kJFdcQu&#10;QALqazTRPLKDETr15nDujeoDk7FkPn85u+RM0lU+y+fzxC0TxfjYoQ+vFRgWg5IjtT6Bi/2tD5GM&#10;KMaUWMvCWrdtan9r/zqgxHiSyEe+A/PQb/qTGRuoDiQDYZgm+ksUNIBfOOtokkpu6eNw1r6xZEQc&#10;ujHAMdiMgbCSHpY8cDaEN2EYzp1DvW0Id7T6msxa6yQkujpwOLGk2Uj6TnMch+/+PmX9+bv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CaI7UICgIAAAMEAAAOAAAAAAAAAAEAIAAAAB8BAABk&#10;cnMvZTJvRG9jLnhtbFBLBQYAAAAABgAGAFkBAACbBQAAAAA=&#10;">
              <v:fill on="f" focussize="0,0"/>
              <v:stroke on="f"/>
              <v:imagedata o:title=""/>
              <o:lock v:ext="edit" aspectratio="f"/>
              <v:textbox inset="0mm,0mm,0mm,0mm" style="mso-fit-shape-to-text:t;">
                <w:txbxContent>
                  <w:p w14:paraId="0CEC83C5">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89600">
    <w:pPr>
      <w:pStyle w:val="22"/>
      <w:framePr w:wrap="around" w:vAnchor="text" w:hAnchor="margin" w:xAlign="center" w:y="1"/>
      <w:rPr>
        <w:rStyle w:val="34"/>
      </w:rPr>
    </w:pPr>
    <w:r>
      <w:fldChar w:fldCharType="begin"/>
    </w:r>
    <w:r>
      <w:rPr>
        <w:rStyle w:val="34"/>
      </w:rPr>
      <w:instrText xml:space="preserve">PAGE  </w:instrText>
    </w:r>
    <w:r>
      <w:fldChar w:fldCharType="separate"/>
    </w:r>
    <w:r>
      <w:rPr>
        <w:rStyle w:val="34"/>
      </w:rPr>
      <w:t>13</w:t>
    </w:r>
    <w:r>
      <w:fldChar w:fldCharType="end"/>
    </w:r>
  </w:p>
  <w:p w14:paraId="4F20037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D5F8">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C02E69B">
                          <w:pPr>
                            <w:pStyle w:val="2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fDnj4LAgAAAw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w248wKQx0/fv92/PHr&#10;+PMru4z+dM4XlHbnKDH0r6CnqUlavbsF+dkzCzeNsFt1jQhdo0RF/PL4Mrv3dMDxEWTTvYWK6ohd&#10;gATU12iieWQHI3TqzeHcG9UHJmPJfP5ydsmZpKt8ls/niVsmivGxQx9eKzAsBiVHan0CF/tbHyIZ&#10;UYwpsZaFtW7b1P7W/nVAifEkkY98B+ah3/QnMzZQHUgGwjBN9JcoaAC/cNbRJJXc0sfhrH1jyYg4&#10;dGOAY7AZA2ElPSx54GwIb8IwnDuHetsQ7mj1NZm11klIdHXgcGJJs5H0neY4Dt/9fcr683e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h8OePgsCAAADBAAADgAAAAAAAAABACAAAAAfAQAA&#10;ZHJzL2Uyb0RvYy54bWxQSwUGAAAAAAYABgBZAQAAnAUAAAAA&#10;">
              <v:fill on="f" focussize="0,0"/>
              <v:stroke on="f"/>
              <v:imagedata o:title=""/>
              <o:lock v:ext="edit" aspectratio="f"/>
              <v:textbox inset="0mm,0mm,0mm,0mm" style="mso-fit-shape-to-text:t;">
                <w:txbxContent>
                  <w:p w14:paraId="0C02E69B">
                    <w:pPr>
                      <w:pStyle w:val="2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5373D">
    <w:pPr>
      <w:pStyle w:val="23"/>
      <w:pBdr>
        <w:bottom w:val="none" w:color="auto" w:sz="0" w:space="0"/>
      </w:pBdr>
      <w:spacing w:line="360" w:lineRule="aut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BA0FB">
    <w:pPr>
      <w:pStyle w:val="23"/>
      <w:pBdr>
        <w:bottom w:val="none" w:color="auto" w:sz="0" w:space="0"/>
      </w:pBdr>
      <w:spacing w:line="360" w:lineRule="aut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3EEE9">
    <w:pPr>
      <w:pStyle w:val="2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1949A"/>
    <w:multiLevelType w:val="singleLevel"/>
    <w:tmpl w:val="1891949A"/>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74344862"/>
    <w:multiLevelType w:val="multilevel"/>
    <w:tmpl w:val="74344862"/>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pStyle w:val="3"/>
      <w:lvlText w:val="%1.%2."/>
      <w:lvlJc w:val="left"/>
      <w:pPr>
        <w:tabs>
          <w:tab w:val="left" w:pos="1146"/>
        </w:tabs>
        <w:ind w:left="993" w:hanging="567"/>
      </w:pPr>
      <w:rPr>
        <w:rFonts w:hint="eastAsia"/>
      </w:rPr>
    </w:lvl>
    <w:lvl w:ilvl="2" w:tentative="0">
      <w:start w:val="1"/>
      <w:numFmt w:val="decimal"/>
      <w:pStyle w:val="4"/>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9"/>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172A27"/>
    <w:rsid w:val="00000CE3"/>
    <w:rsid w:val="00001247"/>
    <w:rsid w:val="0001626A"/>
    <w:rsid w:val="00044782"/>
    <w:rsid w:val="000449EB"/>
    <w:rsid w:val="00053B24"/>
    <w:rsid w:val="000547DE"/>
    <w:rsid w:val="00055524"/>
    <w:rsid w:val="000612AA"/>
    <w:rsid w:val="00062C5F"/>
    <w:rsid w:val="00066F50"/>
    <w:rsid w:val="00077FAF"/>
    <w:rsid w:val="00085849"/>
    <w:rsid w:val="00091EFE"/>
    <w:rsid w:val="00092E18"/>
    <w:rsid w:val="0009366B"/>
    <w:rsid w:val="00094DFD"/>
    <w:rsid w:val="000B50C3"/>
    <w:rsid w:val="000B568B"/>
    <w:rsid w:val="000C739A"/>
    <w:rsid w:val="000D3340"/>
    <w:rsid w:val="000E220E"/>
    <w:rsid w:val="000E2607"/>
    <w:rsid w:val="000E7FD0"/>
    <w:rsid w:val="000F0CC5"/>
    <w:rsid w:val="000F4100"/>
    <w:rsid w:val="00104AC4"/>
    <w:rsid w:val="00105569"/>
    <w:rsid w:val="001102D1"/>
    <w:rsid w:val="001138E3"/>
    <w:rsid w:val="00117A8D"/>
    <w:rsid w:val="001265B0"/>
    <w:rsid w:val="00127470"/>
    <w:rsid w:val="00127E11"/>
    <w:rsid w:val="00133A63"/>
    <w:rsid w:val="00137E02"/>
    <w:rsid w:val="00147B73"/>
    <w:rsid w:val="00147CE6"/>
    <w:rsid w:val="0015228E"/>
    <w:rsid w:val="00152CBA"/>
    <w:rsid w:val="00155E8C"/>
    <w:rsid w:val="00167BFA"/>
    <w:rsid w:val="00172A27"/>
    <w:rsid w:val="00172CF0"/>
    <w:rsid w:val="0017498B"/>
    <w:rsid w:val="001757D2"/>
    <w:rsid w:val="001778F4"/>
    <w:rsid w:val="001855B7"/>
    <w:rsid w:val="00192F93"/>
    <w:rsid w:val="0019492F"/>
    <w:rsid w:val="00195016"/>
    <w:rsid w:val="00195B60"/>
    <w:rsid w:val="001A10CF"/>
    <w:rsid w:val="001A4503"/>
    <w:rsid w:val="001A72E3"/>
    <w:rsid w:val="001B1F2F"/>
    <w:rsid w:val="001B6A76"/>
    <w:rsid w:val="001C05E1"/>
    <w:rsid w:val="001D12B3"/>
    <w:rsid w:val="001D3CE0"/>
    <w:rsid w:val="001D6486"/>
    <w:rsid w:val="001E260D"/>
    <w:rsid w:val="001E5100"/>
    <w:rsid w:val="001E7352"/>
    <w:rsid w:val="001E76E8"/>
    <w:rsid w:val="001E7D18"/>
    <w:rsid w:val="001F32D1"/>
    <w:rsid w:val="001F4F23"/>
    <w:rsid w:val="001F7FBF"/>
    <w:rsid w:val="0020771A"/>
    <w:rsid w:val="00212BAC"/>
    <w:rsid w:val="002160FB"/>
    <w:rsid w:val="002219C7"/>
    <w:rsid w:val="002251B0"/>
    <w:rsid w:val="00227638"/>
    <w:rsid w:val="00230ABE"/>
    <w:rsid w:val="00230DC1"/>
    <w:rsid w:val="0023501A"/>
    <w:rsid w:val="0024798A"/>
    <w:rsid w:val="0025543C"/>
    <w:rsid w:val="00256367"/>
    <w:rsid w:val="00260E43"/>
    <w:rsid w:val="00262D82"/>
    <w:rsid w:val="00264A50"/>
    <w:rsid w:val="00265321"/>
    <w:rsid w:val="00271E5A"/>
    <w:rsid w:val="00275017"/>
    <w:rsid w:val="00275639"/>
    <w:rsid w:val="00276FB4"/>
    <w:rsid w:val="002860BF"/>
    <w:rsid w:val="002862E2"/>
    <w:rsid w:val="00293AD1"/>
    <w:rsid w:val="00294BCA"/>
    <w:rsid w:val="00294C64"/>
    <w:rsid w:val="00295DBE"/>
    <w:rsid w:val="00297053"/>
    <w:rsid w:val="002A0571"/>
    <w:rsid w:val="002A1608"/>
    <w:rsid w:val="002A5178"/>
    <w:rsid w:val="002A6BBC"/>
    <w:rsid w:val="002A75BC"/>
    <w:rsid w:val="002A7D43"/>
    <w:rsid w:val="002B472E"/>
    <w:rsid w:val="002C5403"/>
    <w:rsid w:val="002D1D61"/>
    <w:rsid w:val="002D4224"/>
    <w:rsid w:val="002D5EE6"/>
    <w:rsid w:val="002D7DB0"/>
    <w:rsid w:val="002F1310"/>
    <w:rsid w:val="002F401D"/>
    <w:rsid w:val="002F65FD"/>
    <w:rsid w:val="00303DEC"/>
    <w:rsid w:val="00305C43"/>
    <w:rsid w:val="00306F9A"/>
    <w:rsid w:val="00313E1D"/>
    <w:rsid w:val="00324434"/>
    <w:rsid w:val="00324A3C"/>
    <w:rsid w:val="003315BE"/>
    <w:rsid w:val="003332FF"/>
    <w:rsid w:val="0033548E"/>
    <w:rsid w:val="0034014A"/>
    <w:rsid w:val="003411A0"/>
    <w:rsid w:val="00341911"/>
    <w:rsid w:val="00342900"/>
    <w:rsid w:val="00345A49"/>
    <w:rsid w:val="00347692"/>
    <w:rsid w:val="0034793B"/>
    <w:rsid w:val="00351343"/>
    <w:rsid w:val="00356A7C"/>
    <w:rsid w:val="00363012"/>
    <w:rsid w:val="003649AD"/>
    <w:rsid w:val="003652F1"/>
    <w:rsid w:val="00365E5B"/>
    <w:rsid w:val="00366C8C"/>
    <w:rsid w:val="00371956"/>
    <w:rsid w:val="003751E6"/>
    <w:rsid w:val="00386C16"/>
    <w:rsid w:val="0039499B"/>
    <w:rsid w:val="003A0E6D"/>
    <w:rsid w:val="003A3936"/>
    <w:rsid w:val="003B20C4"/>
    <w:rsid w:val="003B3A42"/>
    <w:rsid w:val="003B49B0"/>
    <w:rsid w:val="003B5B0D"/>
    <w:rsid w:val="003C3AE3"/>
    <w:rsid w:val="003C40F6"/>
    <w:rsid w:val="003C66E6"/>
    <w:rsid w:val="003D1C26"/>
    <w:rsid w:val="003D1FA6"/>
    <w:rsid w:val="003D3B2D"/>
    <w:rsid w:val="003D4743"/>
    <w:rsid w:val="003E2CBA"/>
    <w:rsid w:val="003E4CC0"/>
    <w:rsid w:val="0041215F"/>
    <w:rsid w:val="00424B75"/>
    <w:rsid w:val="00425253"/>
    <w:rsid w:val="00425804"/>
    <w:rsid w:val="00437F56"/>
    <w:rsid w:val="00441205"/>
    <w:rsid w:val="004424FB"/>
    <w:rsid w:val="00442A5D"/>
    <w:rsid w:val="00460735"/>
    <w:rsid w:val="00467C57"/>
    <w:rsid w:val="00472157"/>
    <w:rsid w:val="00477DD0"/>
    <w:rsid w:val="00485C1D"/>
    <w:rsid w:val="004A5D8C"/>
    <w:rsid w:val="004B2D39"/>
    <w:rsid w:val="004C1E64"/>
    <w:rsid w:val="004C4384"/>
    <w:rsid w:val="004C438A"/>
    <w:rsid w:val="004C4A5C"/>
    <w:rsid w:val="004C4B4D"/>
    <w:rsid w:val="004C5143"/>
    <w:rsid w:val="004C7241"/>
    <w:rsid w:val="004C7966"/>
    <w:rsid w:val="004D2B46"/>
    <w:rsid w:val="004D57C9"/>
    <w:rsid w:val="004D66F0"/>
    <w:rsid w:val="004D6DB3"/>
    <w:rsid w:val="004D7ECB"/>
    <w:rsid w:val="004E52F4"/>
    <w:rsid w:val="004E7F91"/>
    <w:rsid w:val="004F1F26"/>
    <w:rsid w:val="00500B08"/>
    <w:rsid w:val="00504FF7"/>
    <w:rsid w:val="00505D2E"/>
    <w:rsid w:val="00506597"/>
    <w:rsid w:val="005104D7"/>
    <w:rsid w:val="00510619"/>
    <w:rsid w:val="0051488E"/>
    <w:rsid w:val="00516DE3"/>
    <w:rsid w:val="00516E48"/>
    <w:rsid w:val="00523C8B"/>
    <w:rsid w:val="00525D0F"/>
    <w:rsid w:val="00525E43"/>
    <w:rsid w:val="00527152"/>
    <w:rsid w:val="00531383"/>
    <w:rsid w:val="00532C9A"/>
    <w:rsid w:val="00535A78"/>
    <w:rsid w:val="005360E9"/>
    <w:rsid w:val="0054066B"/>
    <w:rsid w:val="005422C3"/>
    <w:rsid w:val="00542388"/>
    <w:rsid w:val="00545574"/>
    <w:rsid w:val="00560D4B"/>
    <w:rsid w:val="00562E7D"/>
    <w:rsid w:val="005661E3"/>
    <w:rsid w:val="005664FE"/>
    <w:rsid w:val="00566BB9"/>
    <w:rsid w:val="005701F6"/>
    <w:rsid w:val="00571714"/>
    <w:rsid w:val="00577ABE"/>
    <w:rsid w:val="0058185E"/>
    <w:rsid w:val="00583C0E"/>
    <w:rsid w:val="00584EDD"/>
    <w:rsid w:val="00591531"/>
    <w:rsid w:val="00593063"/>
    <w:rsid w:val="00594CDA"/>
    <w:rsid w:val="005A1375"/>
    <w:rsid w:val="005A4EAC"/>
    <w:rsid w:val="005A5676"/>
    <w:rsid w:val="005B1D3A"/>
    <w:rsid w:val="005B2933"/>
    <w:rsid w:val="005B6014"/>
    <w:rsid w:val="005C0E89"/>
    <w:rsid w:val="005C3193"/>
    <w:rsid w:val="005C69E9"/>
    <w:rsid w:val="005D14FD"/>
    <w:rsid w:val="005D7225"/>
    <w:rsid w:val="005E2C8C"/>
    <w:rsid w:val="005E45B2"/>
    <w:rsid w:val="005F09F5"/>
    <w:rsid w:val="005F5541"/>
    <w:rsid w:val="005F6D70"/>
    <w:rsid w:val="006030DA"/>
    <w:rsid w:val="0060387D"/>
    <w:rsid w:val="00604544"/>
    <w:rsid w:val="006063C7"/>
    <w:rsid w:val="00610341"/>
    <w:rsid w:val="00611D73"/>
    <w:rsid w:val="006169D4"/>
    <w:rsid w:val="006176BB"/>
    <w:rsid w:val="006330A1"/>
    <w:rsid w:val="006331EF"/>
    <w:rsid w:val="00635CB6"/>
    <w:rsid w:val="006413EE"/>
    <w:rsid w:val="006418B0"/>
    <w:rsid w:val="0064624E"/>
    <w:rsid w:val="0064688E"/>
    <w:rsid w:val="006522A1"/>
    <w:rsid w:val="006541BA"/>
    <w:rsid w:val="00656DEE"/>
    <w:rsid w:val="00657828"/>
    <w:rsid w:val="0066343B"/>
    <w:rsid w:val="00666A3D"/>
    <w:rsid w:val="00680BE5"/>
    <w:rsid w:val="006819B8"/>
    <w:rsid w:val="00683EFF"/>
    <w:rsid w:val="00691166"/>
    <w:rsid w:val="00693E26"/>
    <w:rsid w:val="00693E9F"/>
    <w:rsid w:val="00695B68"/>
    <w:rsid w:val="006A1C98"/>
    <w:rsid w:val="006A720A"/>
    <w:rsid w:val="006C032F"/>
    <w:rsid w:val="006C1DB3"/>
    <w:rsid w:val="006C494A"/>
    <w:rsid w:val="006C6EF5"/>
    <w:rsid w:val="006D2604"/>
    <w:rsid w:val="006D3032"/>
    <w:rsid w:val="006D5413"/>
    <w:rsid w:val="006D72AA"/>
    <w:rsid w:val="006D7AE2"/>
    <w:rsid w:val="006E0770"/>
    <w:rsid w:val="006E0B05"/>
    <w:rsid w:val="006E0E24"/>
    <w:rsid w:val="006F2261"/>
    <w:rsid w:val="006F3B14"/>
    <w:rsid w:val="006F7AA7"/>
    <w:rsid w:val="00703DAB"/>
    <w:rsid w:val="00710DE4"/>
    <w:rsid w:val="00712EAD"/>
    <w:rsid w:val="00714802"/>
    <w:rsid w:val="00715D74"/>
    <w:rsid w:val="0072122A"/>
    <w:rsid w:val="00722448"/>
    <w:rsid w:val="0072392B"/>
    <w:rsid w:val="007265C7"/>
    <w:rsid w:val="00730884"/>
    <w:rsid w:val="00730914"/>
    <w:rsid w:val="007379C1"/>
    <w:rsid w:val="00740CAA"/>
    <w:rsid w:val="00740F23"/>
    <w:rsid w:val="00741485"/>
    <w:rsid w:val="00755E89"/>
    <w:rsid w:val="00755F47"/>
    <w:rsid w:val="00760CCB"/>
    <w:rsid w:val="00762331"/>
    <w:rsid w:val="00774F40"/>
    <w:rsid w:val="00775A62"/>
    <w:rsid w:val="00776ECD"/>
    <w:rsid w:val="0077778D"/>
    <w:rsid w:val="00782489"/>
    <w:rsid w:val="00784C86"/>
    <w:rsid w:val="0078558E"/>
    <w:rsid w:val="00785658"/>
    <w:rsid w:val="00791464"/>
    <w:rsid w:val="00797C86"/>
    <w:rsid w:val="007A37E6"/>
    <w:rsid w:val="007A5D03"/>
    <w:rsid w:val="007A7DFD"/>
    <w:rsid w:val="007B5B04"/>
    <w:rsid w:val="007B5BED"/>
    <w:rsid w:val="007C09F3"/>
    <w:rsid w:val="007C46F8"/>
    <w:rsid w:val="007C51E4"/>
    <w:rsid w:val="007C7231"/>
    <w:rsid w:val="007D07F6"/>
    <w:rsid w:val="007D1F3D"/>
    <w:rsid w:val="007D2AC1"/>
    <w:rsid w:val="007D3AD8"/>
    <w:rsid w:val="007E232A"/>
    <w:rsid w:val="007E2400"/>
    <w:rsid w:val="007E4ABF"/>
    <w:rsid w:val="007E563A"/>
    <w:rsid w:val="007F0831"/>
    <w:rsid w:val="007F4080"/>
    <w:rsid w:val="007F446E"/>
    <w:rsid w:val="007F6BCF"/>
    <w:rsid w:val="00810706"/>
    <w:rsid w:val="00822CFE"/>
    <w:rsid w:val="008234C7"/>
    <w:rsid w:val="00824518"/>
    <w:rsid w:val="008349EC"/>
    <w:rsid w:val="0083547C"/>
    <w:rsid w:val="00837607"/>
    <w:rsid w:val="008457BE"/>
    <w:rsid w:val="00846424"/>
    <w:rsid w:val="00852A2E"/>
    <w:rsid w:val="00864AD7"/>
    <w:rsid w:val="00872754"/>
    <w:rsid w:val="008745DD"/>
    <w:rsid w:val="00881F3F"/>
    <w:rsid w:val="008859B7"/>
    <w:rsid w:val="008912D8"/>
    <w:rsid w:val="008A2C84"/>
    <w:rsid w:val="008A363F"/>
    <w:rsid w:val="008A4262"/>
    <w:rsid w:val="008A48EC"/>
    <w:rsid w:val="008B1E50"/>
    <w:rsid w:val="008B3150"/>
    <w:rsid w:val="008B52ED"/>
    <w:rsid w:val="008C0D94"/>
    <w:rsid w:val="008C3872"/>
    <w:rsid w:val="008C4023"/>
    <w:rsid w:val="008C7C02"/>
    <w:rsid w:val="008E260C"/>
    <w:rsid w:val="008E3ADB"/>
    <w:rsid w:val="008E43DF"/>
    <w:rsid w:val="008F3252"/>
    <w:rsid w:val="008F4191"/>
    <w:rsid w:val="008F4272"/>
    <w:rsid w:val="0090029B"/>
    <w:rsid w:val="00902F0A"/>
    <w:rsid w:val="009077AC"/>
    <w:rsid w:val="00907E14"/>
    <w:rsid w:val="009115F9"/>
    <w:rsid w:val="00912672"/>
    <w:rsid w:val="0091563B"/>
    <w:rsid w:val="009205D7"/>
    <w:rsid w:val="009228C4"/>
    <w:rsid w:val="009253ED"/>
    <w:rsid w:val="00925C13"/>
    <w:rsid w:val="00932BA1"/>
    <w:rsid w:val="00932F5F"/>
    <w:rsid w:val="009332E7"/>
    <w:rsid w:val="0094218B"/>
    <w:rsid w:val="0095623D"/>
    <w:rsid w:val="00965B8C"/>
    <w:rsid w:val="009661D8"/>
    <w:rsid w:val="00967190"/>
    <w:rsid w:val="00967B4E"/>
    <w:rsid w:val="00973D81"/>
    <w:rsid w:val="00975EDC"/>
    <w:rsid w:val="00977375"/>
    <w:rsid w:val="0098226E"/>
    <w:rsid w:val="00987D0B"/>
    <w:rsid w:val="009929C1"/>
    <w:rsid w:val="009930F6"/>
    <w:rsid w:val="0099428E"/>
    <w:rsid w:val="009A36E9"/>
    <w:rsid w:val="009A72AB"/>
    <w:rsid w:val="009B0EE2"/>
    <w:rsid w:val="009C1E86"/>
    <w:rsid w:val="009C586E"/>
    <w:rsid w:val="009D27FE"/>
    <w:rsid w:val="009D47F8"/>
    <w:rsid w:val="009E18D3"/>
    <w:rsid w:val="009E30F2"/>
    <w:rsid w:val="009E75A1"/>
    <w:rsid w:val="009E79AC"/>
    <w:rsid w:val="009F2726"/>
    <w:rsid w:val="00A175AF"/>
    <w:rsid w:val="00A22A87"/>
    <w:rsid w:val="00A25E1D"/>
    <w:rsid w:val="00A346F5"/>
    <w:rsid w:val="00A431C2"/>
    <w:rsid w:val="00A524EB"/>
    <w:rsid w:val="00A54C69"/>
    <w:rsid w:val="00A66436"/>
    <w:rsid w:val="00A74BE6"/>
    <w:rsid w:val="00A766F4"/>
    <w:rsid w:val="00A80EAE"/>
    <w:rsid w:val="00A85538"/>
    <w:rsid w:val="00A91EF9"/>
    <w:rsid w:val="00A9522C"/>
    <w:rsid w:val="00A95561"/>
    <w:rsid w:val="00A971BA"/>
    <w:rsid w:val="00A971C0"/>
    <w:rsid w:val="00A97CE7"/>
    <w:rsid w:val="00AA7AD2"/>
    <w:rsid w:val="00AA7F59"/>
    <w:rsid w:val="00AB16B5"/>
    <w:rsid w:val="00AB2259"/>
    <w:rsid w:val="00AB7DA3"/>
    <w:rsid w:val="00AC0915"/>
    <w:rsid w:val="00AC262E"/>
    <w:rsid w:val="00AD0526"/>
    <w:rsid w:val="00AD30CB"/>
    <w:rsid w:val="00AE3867"/>
    <w:rsid w:val="00AE7937"/>
    <w:rsid w:val="00AF00FE"/>
    <w:rsid w:val="00AF0E33"/>
    <w:rsid w:val="00AF1320"/>
    <w:rsid w:val="00AF2379"/>
    <w:rsid w:val="00AF321C"/>
    <w:rsid w:val="00AF61A0"/>
    <w:rsid w:val="00B00FC7"/>
    <w:rsid w:val="00B01512"/>
    <w:rsid w:val="00B0188C"/>
    <w:rsid w:val="00B02CF4"/>
    <w:rsid w:val="00B069CB"/>
    <w:rsid w:val="00B071B4"/>
    <w:rsid w:val="00B14D3F"/>
    <w:rsid w:val="00B17FEE"/>
    <w:rsid w:val="00B2232A"/>
    <w:rsid w:val="00B323DD"/>
    <w:rsid w:val="00B32AAB"/>
    <w:rsid w:val="00B373FF"/>
    <w:rsid w:val="00B452A9"/>
    <w:rsid w:val="00B47D61"/>
    <w:rsid w:val="00B53D23"/>
    <w:rsid w:val="00B612DA"/>
    <w:rsid w:val="00B639A3"/>
    <w:rsid w:val="00B63D7C"/>
    <w:rsid w:val="00B64B2B"/>
    <w:rsid w:val="00B651EB"/>
    <w:rsid w:val="00B65673"/>
    <w:rsid w:val="00B72206"/>
    <w:rsid w:val="00B7553B"/>
    <w:rsid w:val="00B75E22"/>
    <w:rsid w:val="00B80003"/>
    <w:rsid w:val="00B929C4"/>
    <w:rsid w:val="00B938F0"/>
    <w:rsid w:val="00B939B7"/>
    <w:rsid w:val="00B94C62"/>
    <w:rsid w:val="00B96B05"/>
    <w:rsid w:val="00B96F3E"/>
    <w:rsid w:val="00BA068B"/>
    <w:rsid w:val="00BA21CF"/>
    <w:rsid w:val="00BA2FDF"/>
    <w:rsid w:val="00BA3CE1"/>
    <w:rsid w:val="00BA4490"/>
    <w:rsid w:val="00BB6A5A"/>
    <w:rsid w:val="00BB7E6A"/>
    <w:rsid w:val="00BC027A"/>
    <w:rsid w:val="00BD06A1"/>
    <w:rsid w:val="00BD0748"/>
    <w:rsid w:val="00BD36A6"/>
    <w:rsid w:val="00BD6BAB"/>
    <w:rsid w:val="00BE417E"/>
    <w:rsid w:val="00BE70BD"/>
    <w:rsid w:val="00BF29B3"/>
    <w:rsid w:val="00C00249"/>
    <w:rsid w:val="00C008EC"/>
    <w:rsid w:val="00C02014"/>
    <w:rsid w:val="00C028D9"/>
    <w:rsid w:val="00C03E78"/>
    <w:rsid w:val="00C20CCD"/>
    <w:rsid w:val="00C215EB"/>
    <w:rsid w:val="00C353A0"/>
    <w:rsid w:val="00C36772"/>
    <w:rsid w:val="00C367FA"/>
    <w:rsid w:val="00C40AF7"/>
    <w:rsid w:val="00C4146B"/>
    <w:rsid w:val="00C43E79"/>
    <w:rsid w:val="00C4477E"/>
    <w:rsid w:val="00C53BA5"/>
    <w:rsid w:val="00C55F4E"/>
    <w:rsid w:val="00C5681C"/>
    <w:rsid w:val="00C568D5"/>
    <w:rsid w:val="00C73787"/>
    <w:rsid w:val="00C7632C"/>
    <w:rsid w:val="00C772E0"/>
    <w:rsid w:val="00C81F50"/>
    <w:rsid w:val="00C95556"/>
    <w:rsid w:val="00C97062"/>
    <w:rsid w:val="00CA0808"/>
    <w:rsid w:val="00CA62C6"/>
    <w:rsid w:val="00CA6849"/>
    <w:rsid w:val="00CA71EE"/>
    <w:rsid w:val="00CA78AF"/>
    <w:rsid w:val="00CB1344"/>
    <w:rsid w:val="00CB2C46"/>
    <w:rsid w:val="00CB4BA4"/>
    <w:rsid w:val="00CC35C1"/>
    <w:rsid w:val="00CD5FF2"/>
    <w:rsid w:val="00CE0AC8"/>
    <w:rsid w:val="00CE76A4"/>
    <w:rsid w:val="00CF06DE"/>
    <w:rsid w:val="00CF0CD7"/>
    <w:rsid w:val="00CF24BB"/>
    <w:rsid w:val="00CF7938"/>
    <w:rsid w:val="00D02625"/>
    <w:rsid w:val="00D02B7B"/>
    <w:rsid w:val="00D0473D"/>
    <w:rsid w:val="00D0635E"/>
    <w:rsid w:val="00D21C24"/>
    <w:rsid w:val="00D24C3A"/>
    <w:rsid w:val="00D25D95"/>
    <w:rsid w:val="00D45D42"/>
    <w:rsid w:val="00D505AF"/>
    <w:rsid w:val="00D609DE"/>
    <w:rsid w:val="00D60C13"/>
    <w:rsid w:val="00D64C5C"/>
    <w:rsid w:val="00D70831"/>
    <w:rsid w:val="00D7162C"/>
    <w:rsid w:val="00D74C2A"/>
    <w:rsid w:val="00D86D60"/>
    <w:rsid w:val="00D9103D"/>
    <w:rsid w:val="00D94313"/>
    <w:rsid w:val="00D97B8D"/>
    <w:rsid w:val="00DA362E"/>
    <w:rsid w:val="00DA6C49"/>
    <w:rsid w:val="00DB053F"/>
    <w:rsid w:val="00DB5DBD"/>
    <w:rsid w:val="00DB74CD"/>
    <w:rsid w:val="00DC3983"/>
    <w:rsid w:val="00DC5592"/>
    <w:rsid w:val="00DC68E3"/>
    <w:rsid w:val="00DD009F"/>
    <w:rsid w:val="00DD6B8A"/>
    <w:rsid w:val="00DE2331"/>
    <w:rsid w:val="00DE5011"/>
    <w:rsid w:val="00DF5BA4"/>
    <w:rsid w:val="00DF7F3F"/>
    <w:rsid w:val="00E01593"/>
    <w:rsid w:val="00E044A8"/>
    <w:rsid w:val="00E0465B"/>
    <w:rsid w:val="00E1342D"/>
    <w:rsid w:val="00E22E78"/>
    <w:rsid w:val="00E23AA9"/>
    <w:rsid w:val="00E36A41"/>
    <w:rsid w:val="00E410B7"/>
    <w:rsid w:val="00E43D99"/>
    <w:rsid w:val="00E45153"/>
    <w:rsid w:val="00E55E54"/>
    <w:rsid w:val="00E65631"/>
    <w:rsid w:val="00E6657B"/>
    <w:rsid w:val="00E723B7"/>
    <w:rsid w:val="00E72F72"/>
    <w:rsid w:val="00E83A00"/>
    <w:rsid w:val="00E84DF5"/>
    <w:rsid w:val="00E86DF5"/>
    <w:rsid w:val="00E87C9D"/>
    <w:rsid w:val="00E914EE"/>
    <w:rsid w:val="00E920E3"/>
    <w:rsid w:val="00E93B99"/>
    <w:rsid w:val="00E96156"/>
    <w:rsid w:val="00EA0089"/>
    <w:rsid w:val="00EA176F"/>
    <w:rsid w:val="00EA42EC"/>
    <w:rsid w:val="00EB3115"/>
    <w:rsid w:val="00EB352A"/>
    <w:rsid w:val="00EB5571"/>
    <w:rsid w:val="00EB5D3A"/>
    <w:rsid w:val="00EB79FC"/>
    <w:rsid w:val="00EC4F1E"/>
    <w:rsid w:val="00EC5FB1"/>
    <w:rsid w:val="00EE184A"/>
    <w:rsid w:val="00EE54FE"/>
    <w:rsid w:val="00EE5655"/>
    <w:rsid w:val="00F03A65"/>
    <w:rsid w:val="00F04E64"/>
    <w:rsid w:val="00F11A57"/>
    <w:rsid w:val="00F148D6"/>
    <w:rsid w:val="00F172BD"/>
    <w:rsid w:val="00F22B70"/>
    <w:rsid w:val="00F27B83"/>
    <w:rsid w:val="00F30CCF"/>
    <w:rsid w:val="00F34151"/>
    <w:rsid w:val="00F42A1A"/>
    <w:rsid w:val="00F43978"/>
    <w:rsid w:val="00F53AD4"/>
    <w:rsid w:val="00F53B80"/>
    <w:rsid w:val="00F645B8"/>
    <w:rsid w:val="00F7520C"/>
    <w:rsid w:val="00F75789"/>
    <w:rsid w:val="00F772D1"/>
    <w:rsid w:val="00F77A3D"/>
    <w:rsid w:val="00F8021F"/>
    <w:rsid w:val="00F8500C"/>
    <w:rsid w:val="00F90D72"/>
    <w:rsid w:val="00FA3CC3"/>
    <w:rsid w:val="00FA7963"/>
    <w:rsid w:val="00FB04CC"/>
    <w:rsid w:val="00FB4AF3"/>
    <w:rsid w:val="00FC205F"/>
    <w:rsid w:val="00FC4FFD"/>
    <w:rsid w:val="00FC743A"/>
    <w:rsid w:val="00FD0CD6"/>
    <w:rsid w:val="00FD12CA"/>
    <w:rsid w:val="00FD2260"/>
    <w:rsid w:val="00FD4A85"/>
    <w:rsid w:val="00FD62E3"/>
    <w:rsid w:val="00FD64CE"/>
    <w:rsid w:val="00FE13A5"/>
    <w:rsid w:val="00FE1979"/>
    <w:rsid w:val="00FE4D2C"/>
    <w:rsid w:val="00FE672D"/>
    <w:rsid w:val="00FF0826"/>
    <w:rsid w:val="00FF16C8"/>
    <w:rsid w:val="00FF4876"/>
    <w:rsid w:val="00FF58ED"/>
    <w:rsid w:val="00FF7074"/>
    <w:rsid w:val="014D6857"/>
    <w:rsid w:val="02867317"/>
    <w:rsid w:val="02AB4956"/>
    <w:rsid w:val="03404493"/>
    <w:rsid w:val="03E22801"/>
    <w:rsid w:val="047E56AB"/>
    <w:rsid w:val="05A53571"/>
    <w:rsid w:val="068271A4"/>
    <w:rsid w:val="069F512B"/>
    <w:rsid w:val="06A53C99"/>
    <w:rsid w:val="07547A5D"/>
    <w:rsid w:val="09F474CA"/>
    <w:rsid w:val="0A0E441A"/>
    <w:rsid w:val="0A1C3A2F"/>
    <w:rsid w:val="0AB21865"/>
    <w:rsid w:val="0B523273"/>
    <w:rsid w:val="0CFD7A04"/>
    <w:rsid w:val="0D3044B3"/>
    <w:rsid w:val="0DAA28E8"/>
    <w:rsid w:val="0DB666A6"/>
    <w:rsid w:val="0DD851D2"/>
    <w:rsid w:val="0DD90D27"/>
    <w:rsid w:val="0F3F29BD"/>
    <w:rsid w:val="0F4D0061"/>
    <w:rsid w:val="0F751072"/>
    <w:rsid w:val="0FE7277A"/>
    <w:rsid w:val="101E0865"/>
    <w:rsid w:val="10C125ED"/>
    <w:rsid w:val="12F26F66"/>
    <w:rsid w:val="1369506B"/>
    <w:rsid w:val="137A75D6"/>
    <w:rsid w:val="1439767B"/>
    <w:rsid w:val="146E0485"/>
    <w:rsid w:val="14701411"/>
    <w:rsid w:val="14DC655D"/>
    <w:rsid w:val="15514FBF"/>
    <w:rsid w:val="15515D87"/>
    <w:rsid w:val="15943604"/>
    <w:rsid w:val="15A17710"/>
    <w:rsid w:val="16AD56BB"/>
    <w:rsid w:val="16AE032A"/>
    <w:rsid w:val="17DF4CB8"/>
    <w:rsid w:val="1937167A"/>
    <w:rsid w:val="19B76718"/>
    <w:rsid w:val="19E176F3"/>
    <w:rsid w:val="1A7F27AB"/>
    <w:rsid w:val="1AD72FC0"/>
    <w:rsid w:val="1B6E01BE"/>
    <w:rsid w:val="1B7230BF"/>
    <w:rsid w:val="1C4A2A5E"/>
    <w:rsid w:val="1D9B60E4"/>
    <w:rsid w:val="1F1442DA"/>
    <w:rsid w:val="1F383CC7"/>
    <w:rsid w:val="1F60686C"/>
    <w:rsid w:val="2123748B"/>
    <w:rsid w:val="2142608F"/>
    <w:rsid w:val="21943C4B"/>
    <w:rsid w:val="223440B2"/>
    <w:rsid w:val="230D6C2E"/>
    <w:rsid w:val="23701008"/>
    <w:rsid w:val="238F56B2"/>
    <w:rsid w:val="26FB5C7E"/>
    <w:rsid w:val="276D3F0B"/>
    <w:rsid w:val="286878E6"/>
    <w:rsid w:val="29074C78"/>
    <w:rsid w:val="29281DED"/>
    <w:rsid w:val="294D791A"/>
    <w:rsid w:val="2A944A2D"/>
    <w:rsid w:val="2BFE5EBC"/>
    <w:rsid w:val="2C2074F8"/>
    <w:rsid w:val="2C4B32B5"/>
    <w:rsid w:val="2CDF35CE"/>
    <w:rsid w:val="2D8D43F8"/>
    <w:rsid w:val="2EB34A3E"/>
    <w:rsid w:val="2ED94D17"/>
    <w:rsid w:val="310F5F29"/>
    <w:rsid w:val="311B311E"/>
    <w:rsid w:val="317D4865"/>
    <w:rsid w:val="3748213C"/>
    <w:rsid w:val="390B0C84"/>
    <w:rsid w:val="39D70964"/>
    <w:rsid w:val="3B1734EC"/>
    <w:rsid w:val="3BC825AC"/>
    <w:rsid w:val="3EDB2355"/>
    <w:rsid w:val="3F280AE9"/>
    <w:rsid w:val="41CB6863"/>
    <w:rsid w:val="433B0798"/>
    <w:rsid w:val="4577784B"/>
    <w:rsid w:val="484942B0"/>
    <w:rsid w:val="487B04FA"/>
    <w:rsid w:val="4946041E"/>
    <w:rsid w:val="4AAE2606"/>
    <w:rsid w:val="4CE87293"/>
    <w:rsid w:val="4CFC1A32"/>
    <w:rsid w:val="4F194A11"/>
    <w:rsid w:val="4F1A18B1"/>
    <w:rsid w:val="4FFB2912"/>
    <w:rsid w:val="50A60163"/>
    <w:rsid w:val="51446FEE"/>
    <w:rsid w:val="51D4199E"/>
    <w:rsid w:val="52702E79"/>
    <w:rsid w:val="52C0493E"/>
    <w:rsid w:val="52F97E0D"/>
    <w:rsid w:val="56A11DCB"/>
    <w:rsid w:val="574C2383"/>
    <w:rsid w:val="58530937"/>
    <w:rsid w:val="5873271F"/>
    <w:rsid w:val="595A5BEC"/>
    <w:rsid w:val="5A3F6C2B"/>
    <w:rsid w:val="5DD163A5"/>
    <w:rsid w:val="5F6A0C37"/>
    <w:rsid w:val="5F7C54CE"/>
    <w:rsid w:val="5FCC7ED7"/>
    <w:rsid w:val="60DA4A20"/>
    <w:rsid w:val="61D6695B"/>
    <w:rsid w:val="6385324B"/>
    <w:rsid w:val="63A20B6F"/>
    <w:rsid w:val="64284CD2"/>
    <w:rsid w:val="65F63500"/>
    <w:rsid w:val="662031D8"/>
    <w:rsid w:val="68674452"/>
    <w:rsid w:val="69B127F7"/>
    <w:rsid w:val="69D80182"/>
    <w:rsid w:val="6DCD38C3"/>
    <w:rsid w:val="6DE64A3B"/>
    <w:rsid w:val="6E5A6B88"/>
    <w:rsid w:val="6F192170"/>
    <w:rsid w:val="704165E3"/>
    <w:rsid w:val="70DF6D38"/>
    <w:rsid w:val="72D27743"/>
    <w:rsid w:val="73C44095"/>
    <w:rsid w:val="75134A2B"/>
    <w:rsid w:val="75992726"/>
    <w:rsid w:val="76401B06"/>
    <w:rsid w:val="76B2656D"/>
    <w:rsid w:val="76D252D7"/>
    <w:rsid w:val="77E27413"/>
    <w:rsid w:val="77FD2934"/>
    <w:rsid w:val="79E92CC4"/>
    <w:rsid w:val="79F92D07"/>
    <w:rsid w:val="7C6A1745"/>
    <w:rsid w:val="7C74732F"/>
    <w:rsid w:val="7F021D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qFormat="1" w:uiPriority="39" w:semiHidden="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3">
    <w:name w:val="heading 2"/>
    <w:basedOn w:val="1"/>
    <w:next w:val="1"/>
    <w:qFormat/>
    <w:uiPriority w:val="0"/>
    <w:pPr>
      <w:keepNext/>
      <w:keepLines/>
      <w:numPr>
        <w:ilvl w:val="1"/>
        <w:numId w:val="1"/>
      </w:numPr>
      <w:tabs>
        <w:tab w:val="left" w:pos="862"/>
        <w:tab w:val="clear" w:pos="1146"/>
      </w:tabs>
      <w:spacing w:before="260" w:after="260" w:line="416" w:lineRule="auto"/>
      <w:ind w:left="709"/>
      <w:outlineLvl w:val="1"/>
    </w:pPr>
    <w:rPr>
      <w:rFonts w:ascii="Arial" w:hAnsi="Arial" w:eastAsia="黑体"/>
      <w:b/>
      <w:bCs/>
      <w:sz w:val="32"/>
      <w:szCs w:val="32"/>
    </w:rPr>
  </w:style>
  <w:style w:type="paragraph" w:styleId="4">
    <w:name w:val="heading 3"/>
    <w:basedOn w:val="1"/>
    <w:next w:val="1"/>
    <w:qFormat/>
    <w:uiPriority w:val="0"/>
    <w:pPr>
      <w:numPr>
        <w:ilvl w:val="2"/>
        <w:numId w:val="1"/>
      </w:numPr>
      <w:autoSpaceDE w:val="0"/>
      <w:autoSpaceDN w:val="0"/>
      <w:adjustRightInd w:val="0"/>
      <w:spacing w:line="300" w:lineRule="auto"/>
      <w:textAlignment w:val="baseline"/>
      <w:outlineLvl w:val="2"/>
    </w:pPr>
    <w:rPr>
      <w:rFonts w:ascii="黑体" w:eastAsia="黑体"/>
      <w:b/>
      <w:color w:val="000000"/>
      <w:kern w:val="0"/>
      <w:sz w:val="28"/>
    </w:rPr>
  </w:style>
  <w:style w:type="paragraph" w:styleId="5">
    <w:name w:val="heading 4"/>
    <w:basedOn w:val="1"/>
    <w:next w:val="6"/>
    <w:qFormat/>
    <w:uiPriority w:val="0"/>
    <w:pPr>
      <w:keepNext/>
      <w:keepLines/>
      <w:spacing w:before="280" w:after="290" w:line="376" w:lineRule="auto"/>
      <w:outlineLvl w:val="3"/>
    </w:pPr>
    <w:rPr>
      <w:rFonts w:ascii="Arial" w:hAnsi="Arial" w:eastAsia="黑体"/>
      <w:b/>
      <w:sz w:val="28"/>
    </w:rPr>
  </w:style>
  <w:style w:type="paragraph" w:styleId="7">
    <w:name w:val="heading 5"/>
    <w:basedOn w:val="1"/>
    <w:next w:val="6"/>
    <w:qFormat/>
    <w:uiPriority w:val="0"/>
    <w:pPr>
      <w:keepNext/>
      <w:keepLines/>
      <w:spacing w:before="280" w:after="290" w:line="376" w:lineRule="auto"/>
      <w:outlineLvl w:val="4"/>
    </w:pPr>
    <w:rPr>
      <w:b/>
      <w:sz w:val="28"/>
    </w:rPr>
  </w:style>
  <w:style w:type="paragraph" w:styleId="8">
    <w:name w:val="heading 6"/>
    <w:basedOn w:val="1"/>
    <w:next w:val="6"/>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6"/>
    <w:qFormat/>
    <w:uiPriority w:val="0"/>
    <w:pPr>
      <w:keepNext/>
      <w:keepLines/>
      <w:spacing w:before="240" w:after="64" w:line="320" w:lineRule="auto"/>
      <w:outlineLvl w:val="6"/>
    </w:pPr>
    <w:rPr>
      <w:b/>
      <w:sz w:val="24"/>
    </w:rPr>
  </w:style>
  <w:style w:type="paragraph" w:styleId="10">
    <w:name w:val="heading 8"/>
    <w:basedOn w:val="1"/>
    <w:next w:val="6"/>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6"/>
    <w:qFormat/>
    <w:uiPriority w:val="0"/>
    <w:pPr>
      <w:keepNext/>
      <w:keepLines/>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5"/>
    <w:qFormat/>
    <w:uiPriority w:val="0"/>
    <w:pPr>
      <w:ind w:firstLine="420"/>
    </w:pPr>
  </w:style>
  <w:style w:type="paragraph" w:styleId="12">
    <w:name w:val="Document Map"/>
    <w:basedOn w:val="1"/>
    <w:semiHidden/>
    <w:qFormat/>
    <w:uiPriority w:val="0"/>
    <w:pPr>
      <w:shd w:val="clear" w:color="auto" w:fill="000080"/>
    </w:pPr>
    <w:rPr>
      <w:szCs w:val="24"/>
    </w:rPr>
  </w:style>
  <w:style w:type="paragraph" w:styleId="13">
    <w:name w:val="annotation text"/>
    <w:basedOn w:val="1"/>
    <w:link w:val="40"/>
    <w:qFormat/>
    <w:uiPriority w:val="0"/>
    <w:pPr>
      <w:jc w:val="left"/>
    </w:pPr>
  </w:style>
  <w:style w:type="paragraph" w:styleId="14">
    <w:name w:val="Body Text 3"/>
    <w:basedOn w:val="1"/>
    <w:qFormat/>
    <w:uiPriority w:val="0"/>
    <w:pPr>
      <w:spacing w:after="120"/>
    </w:pPr>
    <w:rPr>
      <w:sz w:val="16"/>
      <w:szCs w:val="16"/>
    </w:rPr>
  </w:style>
  <w:style w:type="paragraph" w:styleId="15">
    <w:name w:val="Body Text"/>
    <w:basedOn w:val="1"/>
    <w:qFormat/>
    <w:uiPriority w:val="0"/>
    <w:pPr>
      <w:spacing w:after="120"/>
    </w:pPr>
    <w:rPr>
      <w:szCs w:val="24"/>
    </w:rPr>
  </w:style>
  <w:style w:type="paragraph" w:styleId="16">
    <w:name w:val="Body Text Indent"/>
    <w:basedOn w:val="1"/>
    <w:qFormat/>
    <w:uiPriority w:val="0"/>
    <w:pPr>
      <w:spacing w:line="480" w:lineRule="auto"/>
      <w:ind w:firstLine="600"/>
    </w:pPr>
    <w:rPr>
      <w:sz w:val="28"/>
    </w:rPr>
  </w:style>
  <w:style w:type="paragraph" w:styleId="17">
    <w:name w:val="Plain Text"/>
    <w:basedOn w:val="1"/>
    <w:link w:val="49"/>
    <w:qFormat/>
    <w:uiPriority w:val="0"/>
    <w:pPr>
      <w:spacing w:line="360" w:lineRule="auto"/>
    </w:pPr>
    <w:rPr>
      <w:rFonts w:ascii="宋体" w:hAnsi="Courier New"/>
      <w:sz w:val="24"/>
    </w:rPr>
  </w:style>
  <w:style w:type="paragraph" w:styleId="1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9">
    <w:name w:val="Date"/>
    <w:basedOn w:val="1"/>
    <w:next w:val="1"/>
    <w:qFormat/>
    <w:uiPriority w:val="0"/>
    <w:pPr>
      <w:ind w:left="100"/>
    </w:pPr>
    <w:rPr>
      <w:sz w:val="28"/>
    </w:rPr>
  </w:style>
  <w:style w:type="paragraph" w:styleId="20">
    <w:name w:val="Body Text Indent 2"/>
    <w:basedOn w:val="1"/>
    <w:qFormat/>
    <w:uiPriority w:val="0"/>
    <w:pPr>
      <w:spacing w:after="120" w:line="480" w:lineRule="auto"/>
      <w:ind w:left="420" w:leftChars="200"/>
    </w:pPr>
    <w:rPr>
      <w:szCs w:val="24"/>
    </w:rPr>
  </w:style>
  <w:style w:type="paragraph" w:styleId="21">
    <w:name w:val="Balloon Text"/>
    <w:basedOn w:val="1"/>
    <w:semiHidden/>
    <w:qFormat/>
    <w:uiPriority w:val="0"/>
    <w:rPr>
      <w:sz w:val="18"/>
      <w:szCs w:val="18"/>
    </w:rPr>
  </w:style>
  <w:style w:type="paragraph" w:styleId="22">
    <w:name w:val="footer"/>
    <w:basedOn w:val="1"/>
    <w:link w:val="42"/>
    <w:qFormat/>
    <w:uiPriority w:val="99"/>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25"/>
    <w:next w:val="1"/>
    <w:qFormat/>
    <w:uiPriority w:val="39"/>
    <w:pPr>
      <w:spacing w:before="0" w:after="0" w:line="560" w:lineRule="exact"/>
      <w:jc w:val="both"/>
      <w:outlineLvl w:val="9"/>
    </w:pPr>
    <w:rPr>
      <w:rFonts w:ascii="Times New Roman" w:hAnsi="Times New Roman" w:cs="Times New Roman"/>
      <w:sz w:val="30"/>
      <w:szCs w:val="20"/>
    </w:rPr>
  </w:style>
  <w:style w:type="paragraph" w:styleId="25">
    <w:name w:val="Title"/>
    <w:basedOn w:val="1"/>
    <w:link w:val="52"/>
    <w:qFormat/>
    <w:uiPriority w:val="0"/>
    <w:pPr>
      <w:spacing w:before="240" w:after="60"/>
      <w:jc w:val="center"/>
      <w:outlineLvl w:val="0"/>
    </w:pPr>
    <w:rPr>
      <w:rFonts w:ascii="Arial" w:hAnsi="Arial" w:cs="Arial"/>
      <w:b/>
      <w:bCs/>
      <w:sz w:val="32"/>
      <w:szCs w:val="32"/>
    </w:rPr>
  </w:style>
  <w:style w:type="paragraph" w:styleId="26">
    <w:name w:val="Body Text Indent 3"/>
    <w:basedOn w:val="1"/>
    <w:qFormat/>
    <w:uiPriority w:val="0"/>
    <w:pPr>
      <w:spacing w:after="120"/>
      <w:ind w:left="420" w:leftChars="200"/>
    </w:pPr>
    <w:rPr>
      <w:sz w:val="16"/>
      <w:szCs w:val="16"/>
    </w:rPr>
  </w:style>
  <w:style w:type="paragraph" w:styleId="27">
    <w:name w:val="Body Text 2"/>
    <w:basedOn w:val="1"/>
    <w:qFormat/>
    <w:uiPriority w:val="0"/>
    <w:rPr>
      <w:b/>
      <w:color w:val="FF00FF"/>
      <w:sz w:val="24"/>
      <w:szCs w:val="24"/>
    </w:rPr>
  </w:style>
  <w:style w:type="paragraph" w:styleId="2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rPr>
  </w:style>
  <w:style w:type="paragraph" w:styleId="2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0">
    <w:name w:val="annotation subject"/>
    <w:basedOn w:val="13"/>
    <w:next w:val="13"/>
    <w:link w:val="51"/>
    <w:qFormat/>
    <w:uiPriority w:val="0"/>
    <w:rPr>
      <w:b/>
      <w:bCs/>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qFormat/>
    <w:uiPriority w:val="0"/>
    <w:rPr>
      <w:color w:val="800080"/>
      <w:u w:val="single"/>
    </w:rPr>
  </w:style>
  <w:style w:type="character" w:styleId="36">
    <w:name w:val="Hyperlink"/>
    <w:basedOn w:val="33"/>
    <w:qFormat/>
    <w:uiPriority w:val="99"/>
    <w:rPr>
      <w:color w:val="0000FF"/>
      <w:u w:val="single"/>
    </w:rPr>
  </w:style>
  <w:style w:type="character" w:styleId="37">
    <w:name w:val="annotation reference"/>
    <w:qFormat/>
    <w:uiPriority w:val="99"/>
    <w:rPr>
      <w:sz w:val="21"/>
      <w:szCs w:val="21"/>
    </w:rPr>
  </w:style>
  <w:style w:type="paragraph" w:customStyle="1" w:styleId="38">
    <w:name w:val="标题 5（有编号）（绿盟科技）"/>
    <w:basedOn w:val="1"/>
    <w:next w:val="39"/>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9">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40">
    <w:name w:val="批注文字 Char"/>
    <w:link w:val="13"/>
    <w:qFormat/>
    <w:uiPriority w:val="0"/>
    <w:rPr>
      <w:kern w:val="2"/>
      <w:sz w:val="21"/>
    </w:rPr>
  </w:style>
  <w:style w:type="character" w:customStyle="1" w:styleId="41">
    <w:name w:val="font01"/>
    <w:basedOn w:val="33"/>
    <w:qFormat/>
    <w:uiPriority w:val="0"/>
    <w:rPr>
      <w:rFonts w:hint="eastAsia" w:ascii="宋体" w:hAnsi="宋体" w:eastAsia="宋体" w:cs="宋体"/>
      <w:color w:val="FF0000"/>
      <w:sz w:val="21"/>
      <w:szCs w:val="21"/>
      <w:u w:val="none"/>
    </w:rPr>
  </w:style>
  <w:style w:type="character" w:customStyle="1" w:styleId="42">
    <w:name w:val="页脚 Char"/>
    <w:link w:val="22"/>
    <w:qFormat/>
    <w:uiPriority w:val="99"/>
    <w:rPr>
      <w:kern w:val="2"/>
      <w:sz w:val="18"/>
      <w:szCs w:val="18"/>
    </w:rPr>
  </w:style>
  <w:style w:type="character" w:customStyle="1" w:styleId="43">
    <w:name w:val="font91"/>
    <w:basedOn w:val="33"/>
    <w:qFormat/>
    <w:uiPriority w:val="0"/>
    <w:rPr>
      <w:rFonts w:hint="eastAsia" w:ascii="宋体" w:hAnsi="宋体" w:eastAsia="宋体" w:cs="宋体"/>
      <w:color w:val="FF0000"/>
      <w:sz w:val="21"/>
      <w:szCs w:val="21"/>
      <w:u w:val="single"/>
    </w:rPr>
  </w:style>
  <w:style w:type="character" w:customStyle="1" w:styleId="44">
    <w:name w:val="font31"/>
    <w:basedOn w:val="33"/>
    <w:qFormat/>
    <w:uiPriority w:val="0"/>
    <w:rPr>
      <w:rFonts w:hint="eastAsia" w:ascii="宋体" w:hAnsi="宋体" w:eastAsia="宋体" w:cs="宋体"/>
      <w:color w:val="000000"/>
      <w:sz w:val="21"/>
      <w:szCs w:val="21"/>
      <w:u w:val="none"/>
    </w:rPr>
  </w:style>
  <w:style w:type="character" w:customStyle="1" w:styleId="45">
    <w:name w:val="正文缩进 Char"/>
    <w:link w:val="6"/>
    <w:qFormat/>
    <w:uiPriority w:val="0"/>
    <w:rPr>
      <w:rFonts w:eastAsia="宋体"/>
      <w:kern w:val="2"/>
      <w:sz w:val="21"/>
      <w:lang w:val="en-US" w:eastAsia="zh-CN" w:bidi="ar-SA"/>
    </w:rPr>
  </w:style>
  <w:style w:type="character" w:customStyle="1" w:styleId="46">
    <w:name w:val="标题2 Char"/>
    <w:qFormat/>
    <w:uiPriority w:val="0"/>
    <w:rPr>
      <w:rFonts w:eastAsia="宋体"/>
      <w:sz w:val="24"/>
    </w:rPr>
  </w:style>
  <w:style w:type="character" w:customStyle="1" w:styleId="47">
    <w:name w:val="纯文本 Char1"/>
    <w:unhideWhenUsed/>
    <w:qFormat/>
    <w:uiPriority w:val="99"/>
    <w:rPr>
      <w:rFonts w:hint="eastAsia" w:ascii="宋体" w:hAnsi="Tms Rmn" w:eastAsia="宋体"/>
      <w:sz w:val="21"/>
      <w:lang w:val="en-US" w:eastAsia="zh-CN"/>
    </w:rPr>
  </w:style>
  <w:style w:type="character" w:customStyle="1" w:styleId="48">
    <w:name w:val="font111"/>
    <w:basedOn w:val="33"/>
    <w:qFormat/>
    <w:uiPriority w:val="0"/>
    <w:rPr>
      <w:rFonts w:hint="default" w:ascii="Eʩ" w:hAnsi="Eʩ" w:eastAsia="Eʩ" w:cs="Eʩ"/>
      <w:color w:val="000000"/>
      <w:sz w:val="21"/>
      <w:szCs w:val="21"/>
      <w:u w:val="single"/>
    </w:rPr>
  </w:style>
  <w:style w:type="character" w:customStyle="1" w:styleId="49">
    <w:name w:val="纯文本 Char"/>
    <w:link w:val="17"/>
    <w:semiHidden/>
    <w:qFormat/>
    <w:uiPriority w:val="0"/>
    <w:rPr>
      <w:rFonts w:ascii="宋体" w:hAnsi="Courier New" w:eastAsia="宋体"/>
      <w:kern w:val="2"/>
      <w:sz w:val="24"/>
      <w:lang w:val="en-US" w:eastAsia="zh-CN" w:bidi="ar-SA"/>
    </w:rPr>
  </w:style>
  <w:style w:type="character" w:customStyle="1" w:styleId="50">
    <w:name w:val="font101"/>
    <w:basedOn w:val="33"/>
    <w:qFormat/>
    <w:uiPriority w:val="0"/>
    <w:rPr>
      <w:rFonts w:hint="eastAsia" w:ascii="宋体" w:hAnsi="宋体" w:eastAsia="宋体" w:cs="宋体"/>
      <w:color w:val="000000"/>
      <w:sz w:val="21"/>
      <w:szCs w:val="21"/>
      <w:u w:val="single"/>
    </w:rPr>
  </w:style>
  <w:style w:type="character" w:customStyle="1" w:styleId="51">
    <w:name w:val="批注主题 Char"/>
    <w:basedOn w:val="40"/>
    <w:link w:val="30"/>
    <w:qFormat/>
    <w:uiPriority w:val="0"/>
    <w:rPr>
      <w:kern w:val="2"/>
      <w:sz w:val="21"/>
    </w:rPr>
  </w:style>
  <w:style w:type="character" w:customStyle="1" w:styleId="52">
    <w:name w:val="标题 Char"/>
    <w:basedOn w:val="33"/>
    <w:link w:val="25"/>
    <w:qFormat/>
    <w:uiPriority w:val="0"/>
    <w:rPr>
      <w:rFonts w:ascii="Arial" w:hAnsi="Arial" w:cs="Arial"/>
      <w:b/>
      <w:bCs/>
      <w:kern w:val="2"/>
      <w:sz w:val="32"/>
      <w:szCs w:val="32"/>
    </w:rPr>
  </w:style>
  <w:style w:type="paragraph" w:customStyle="1" w:styleId="53">
    <w:name w:val="Char"/>
    <w:basedOn w:val="1"/>
    <w:qFormat/>
    <w:uiPriority w:val="0"/>
    <w:pPr>
      <w:widowControl/>
      <w:spacing w:after="160" w:line="240" w:lineRule="exact"/>
      <w:jc w:val="left"/>
    </w:pPr>
    <w:rPr>
      <w:rFonts w:ascii="Verdana" w:hAnsi="Verdana"/>
      <w:kern w:val="0"/>
      <w:sz w:val="20"/>
      <w:lang w:eastAsia="en-US"/>
    </w:rPr>
  </w:style>
  <w:style w:type="paragraph" w:customStyle="1" w:styleId="54">
    <w:name w:val="样式 居中 行距: 最小值10 磅"/>
    <w:basedOn w:val="1"/>
    <w:qFormat/>
    <w:uiPriority w:val="0"/>
    <w:pPr>
      <w:adjustRightInd w:val="0"/>
      <w:spacing w:line="617" w:lineRule="atLeast"/>
      <w:jc w:val="center"/>
      <w:textAlignment w:val="baseline"/>
    </w:pPr>
    <w:rPr>
      <w:rFonts w:cs="宋体"/>
      <w:kern w:val="0"/>
    </w:rPr>
  </w:style>
  <w:style w:type="paragraph" w:customStyle="1" w:styleId="55">
    <w:name w:val="Char1"/>
    <w:basedOn w:val="1"/>
    <w:qFormat/>
    <w:uiPriority w:val="0"/>
    <w:pPr>
      <w:adjustRightInd w:val="0"/>
      <w:spacing w:line="360" w:lineRule="auto"/>
    </w:pPr>
    <w:rPr>
      <w:kern w:val="0"/>
      <w:sz w:val="24"/>
    </w:rPr>
  </w:style>
  <w:style w:type="paragraph" w:customStyle="1" w:styleId="56">
    <w:name w:val="正文2"/>
    <w:basedOn w:val="1"/>
    <w:qFormat/>
    <w:uiPriority w:val="0"/>
    <w:pPr>
      <w:tabs>
        <w:tab w:val="left" w:pos="860"/>
      </w:tabs>
      <w:spacing w:line="440" w:lineRule="exact"/>
      <w:ind w:left="860" w:hanging="420"/>
    </w:pPr>
    <w:rPr>
      <w:rFonts w:ascii="仿宋_GB2312" w:hAnsi="宋体" w:eastAsia="仿宋_GB2312"/>
      <w:spacing w:val="5"/>
      <w:szCs w:val="24"/>
    </w:rPr>
  </w:style>
  <w:style w:type="paragraph" w:customStyle="1" w:styleId="57">
    <w:name w:val="Char2 Char Char Char Char Char Char"/>
    <w:basedOn w:val="1"/>
    <w:qFormat/>
    <w:uiPriority w:val="0"/>
    <w:rPr>
      <w:rFonts w:ascii="仿宋_GB2312"/>
      <w:b/>
      <w:sz w:val="30"/>
      <w:szCs w:val="32"/>
    </w:rPr>
  </w:style>
  <w:style w:type="paragraph" w:customStyle="1" w:styleId="58">
    <w:name w:val="标题3"/>
    <w:basedOn w:val="4"/>
    <w:qFormat/>
    <w:uiPriority w:val="0"/>
    <w:pPr>
      <w:numPr>
        <w:numId w:val="0"/>
      </w:numPr>
      <w:autoSpaceDE/>
      <w:autoSpaceDN/>
      <w:adjustRightInd/>
      <w:spacing w:line="240" w:lineRule="auto"/>
      <w:textAlignment w:val="auto"/>
      <w:outlineLvl w:val="9"/>
    </w:pPr>
    <w:rPr>
      <w:rFonts w:ascii="Times New Roman" w:eastAsia="宋体"/>
      <w:b w:val="0"/>
      <w:color w:val="auto"/>
      <w:kern w:val="2"/>
      <w:sz w:val="21"/>
    </w:rPr>
  </w:style>
  <w:style w:type="paragraph" w:customStyle="1" w:styleId="59">
    <w:name w:val="标题 3 （加黑）"/>
    <w:basedOn w:val="4"/>
    <w:qFormat/>
    <w:uiPriority w:val="0"/>
    <w:pPr>
      <w:keepLines/>
      <w:numPr>
        <w:numId w:val="0"/>
      </w:numPr>
      <w:autoSpaceDE/>
      <w:autoSpaceDN/>
      <w:adjustRightInd/>
      <w:spacing w:before="120" w:after="120" w:line="415" w:lineRule="auto"/>
      <w:ind w:left="354" w:hanging="354" w:hangingChars="150"/>
      <w:textAlignment w:val="auto"/>
    </w:pPr>
    <w:rPr>
      <w:rFonts w:ascii="Times New Roman" w:eastAsia="宋体"/>
      <w:bCs/>
      <w:color w:val="auto"/>
      <w:kern w:val="2"/>
      <w:sz w:val="24"/>
      <w:szCs w:val="32"/>
    </w:rPr>
  </w:style>
  <w:style w:type="paragraph" w:customStyle="1" w:styleId="60">
    <w:name w:val="Char Char Char"/>
    <w:basedOn w:val="1"/>
    <w:qFormat/>
    <w:uiPriority w:val="0"/>
    <w:rPr>
      <w:szCs w:val="24"/>
    </w:rPr>
  </w:style>
  <w:style w:type="paragraph" w:customStyle="1" w:styleId="61">
    <w:name w:val="Char25"/>
    <w:basedOn w:val="1"/>
    <w:qFormat/>
    <w:uiPriority w:val="0"/>
  </w:style>
  <w:style w:type="paragraph" w:customStyle="1" w:styleId="62">
    <w:name w:val="Char Char Char Char Char Char1 Char"/>
    <w:basedOn w:val="12"/>
    <w:qFormat/>
    <w:uiPriority w:val="0"/>
    <w:rPr>
      <w:rFonts w:ascii="Tahoma" w:hAnsi="Tahoma"/>
      <w:sz w:val="24"/>
    </w:rPr>
  </w:style>
  <w:style w:type="paragraph" w:customStyle="1" w:styleId="63">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64">
    <w:name w:val="样式 首行缩进:  2 字符"/>
    <w:basedOn w:val="1"/>
    <w:qFormat/>
    <w:uiPriority w:val="0"/>
    <w:pPr>
      <w:spacing w:line="400" w:lineRule="exact"/>
      <w:ind w:firstLine="200" w:firstLineChars="200"/>
    </w:pPr>
    <w:rPr>
      <w:rFonts w:cs="宋体"/>
      <w:sz w:val="24"/>
      <w:szCs w:val="24"/>
    </w:rPr>
  </w:style>
  <w:style w:type="paragraph" w:customStyle="1" w:styleId="65">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66">
    <w:name w:val="样式1"/>
    <w:basedOn w:val="1"/>
    <w:qFormat/>
    <w:uiPriority w:val="0"/>
    <w:pPr>
      <w:adjustRightInd w:val="0"/>
      <w:spacing w:line="420" w:lineRule="auto"/>
      <w:jc w:val="center"/>
      <w:textAlignment w:val="baseline"/>
    </w:pPr>
    <w:rPr>
      <w:rFonts w:ascii="宋体"/>
      <w:kern w:val="0"/>
      <w:sz w:val="24"/>
    </w:rPr>
  </w:style>
  <w:style w:type="paragraph" w:customStyle="1" w:styleId="67">
    <w:name w:val="8"/>
    <w:basedOn w:val="1"/>
    <w:qFormat/>
    <w:uiPriority w:val="0"/>
    <w:pPr>
      <w:widowControl/>
      <w:spacing w:before="100" w:beforeAutospacing="1" w:after="100" w:afterAutospacing="1" w:line="432" w:lineRule="auto"/>
      <w:jc w:val="left"/>
    </w:pPr>
    <w:rPr>
      <w:rFonts w:ascii="宋体" w:hAnsi="宋体"/>
      <w:kern w:val="0"/>
      <w:sz w:val="24"/>
      <w:szCs w:val="21"/>
    </w:rPr>
  </w:style>
  <w:style w:type="paragraph" w:customStyle="1" w:styleId="68">
    <w:name w:val="Char2 Char Char Char"/>
    <w:basedOn w:val="1"/>
    <w:qFormat/>
    <w:uiPriority w:val="0"/>
    <w:rPr>
      <w:sz w:val="28"/>
    </w:rPr>
  </w:style>
  <w:style w:type="paragraph" w:customStyle="1" w:styleId="69">
    <w:name w:val="正文首行缩进两字符"/>
    <w:basedOn w:val="1"/>
    <w:qFormat/>
    <w:uiPriority w:val="0"/>
    <w:pPr>
      <w:spacing w:line="360" w:lineRule="auto"/>
      <w:ind w:firstLine="200" w:firstLineChars="200"/>
    </w:pPr>
    <w:rPr>
      <w:szCs w:val="24"/>
    </w:rPr>
  </w:style>
  <w:style w:type="character" w:customStyle="1" w:styleId="70">
    <w:name w:val="批注文字 Char1"/>
    <w:qFormat/>
    <w:uiPriority w:val="0"/>
    <w:rPr>
      <w:sz w:val="18"/>
    </w:rPr>
  </w:style>
  <w:style w:type="paragraph" w:customStyle="1" w:styleId="71">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styleId="7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3CFE1-90FD-4E74-BCB8-C9D4A530CE08}">
  <ds:schemaRefs/>
</ds:datastoreItem>
</file>

<file path=docProps/app.xml><?xml version="1.0" encoding="utf-8"?>
<Properties xmlns="http://schemas.openxmlformats.org/officeDocument/2006/extended-properties" xmlns:vt="http://schemas.openxmlformats.org/officeDocument/2006/docPropsVTypes">
  <Template>Normal</Template>
  <Company>小熔工作室</Company>
  <Pages>17</Pages>
  <Words>2983</Words>
  <Characters>3139</Characters>
  <Lines>43</Lines>
  <Paragraphs>12</Paragraphs>
  <TotalTime>7</TotalTime>
  <ScaleCrop>false</ScaleCrop>
  <LinksUpToDate>false</LinksUpToDate>
  <CharactersWithSpaces>3220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2020-04-26T01:17:00Z</dcterms:created>
  <dc:creator>番茄花园</dc:creator>
  <cp:lastModifiedBy>付义</cp:lastModifiedBy>
  <cp:lastPrinted>2010-09-19T01:18:00Z</cp:lastPrinted>
  <dcterms:modified xsi:type="dcterms:W3CDTF">2026-02-12T03:49:48Z</dcterms:modified>
  <dc:title>政府采购</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1E7FEAEDD8444198964B0DB78CD3D25B</vt:lpwstr>
  </property>
  <property fmtid="{D5CDD505-2E9C-101B-9397-08002B2CF9AE}" pid="4" name="KSOTemplateDocerSaveRecord">
    <vt:lpwstr>eyJoZGlkIjoiZjU3NTcwZGFkMmM0MDNiZjcxZDJhNDk4Yjk1NzhiYTIiLCJ1c2VySWQiOiIxNjE5MjkzNDIxIn0=</vt:lpwstr>
  </property>
</Properties>
</file>