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附件：</w:t>
      </w:r>
    </w:p>
    <w:tbl>
      <w:tblPr>
        <w:tblStyle w:val="3"/>
        <w:tblW w:w="13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6"/>
        <w:gridCol w:w="4906"/>
        <w:gridCol w:w="3244"/>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13953"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6"/>
                <w:szCs w:val="36"/>
                <w:u w:val="none"/>
                <w:lang w:val="en-US"/>
              </w:rPr>
            </w:pPr>
            <w:r>
              <w:rPr>
                <w:rStyle w:val="4"/>
                <w:lang w:val="en-US" w:eastAsia="zh-CN" w:bidi="ar"/>
              </w:rPr>
              <w:t>报价</w:t>
            </w:r>
            <w:r>
              <w:rPr>
                <w:rStyle w:val="4"/>
                <w:rFonts w:hint="eastAsia"/>
                <w:lang w:val="en-US" w:eastAsia="zh-CN" w:bidi="ar"/>
              </w:rPr>
              <w:t>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13953"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项目名称：成都市第六人民医院沙河院区改造提升项目社会稳定风险评估技术服务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 w:hRule="atLeast"/>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sz w:val="28"/>
                <w:szCs w:val="28"/>
                <w:lang w:val="en-US" w:eastAsia="zh-CN" w:bidi="ar"/>
              </w:rPr>
              <w:t>单位名称</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sz w:val="28"/>
                <w:szCs w:val="28"/>
                <w:lang w:val="en-US" w:eastAsia="zh-CN" w:bidi="ar"/>
              </w:rPr>
              <w:t>报价</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lang w:val="en-US"/>
              </w:rPr>
            </w:pPr>
            <w:r>
              <w:rPr>
                <w:rStyle w:val="5"/>
                <w:rFonts w:hint="eastAsia" w:ascii="方正仿宋_GBK" w:hAnsi="方正仿宋_GBK" w:eastAsia="方正仿宋_GBK" w:cs="方正仿宋_GBK"/>
                <w:sz w:val="28"/>
                <w:szCs w:val="28"/>
                <w:lang w:val="en-US" w:eastAsia="zh-CN" w:bidi="ar"/>
              </w:rPr>
              <w:t>盖单位公章</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sz w:val="28"/>
                <w:szCs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方正仿宋_GBK" w:hAnsi="方正仿宋_GBK" w:eastAsia="方正仿宋_GBK" w:cs="方正仿宋_GBK"/>
                <w:i w:val="0"/>
                <w:iCs w:val="0"/>
                <w:color w:val="000000"/>
                <w:sz w:val="28"/>
                <w:szCs w:val="28"/>
                <w:u w:val="none"/>
              </w:rPr>
            </w:pPr>
            <w:r>
              <w:rPr>
                <w:rStyle w:val="6"/>
                <w:rFonts w:hint="eastAsia" w:ascii="方正仿宋_GBK" w:hAnsi="方正仿宋_GBK" w:eastAsia="方正仿宋_GBK" w:cs="方正仿宋_GBK"/>
                <w:sz w:val="28"/>
                <w:szCs w:val="28"/>
                <w:lang w:val="en-US" w:eastAsia="zh-CN" w:bidi="ar"/>
              </w:rPr>
              <w:t>我公司愿按</w:t>
            </w:r>
            <w:r>
              <w:rPr>
                <w:rStyle w:val="7"/>
                <w:rFonts w:hint="eastAsia" w:ascii="方正仿宋_GBK" w:hAnsi="方正仿宋_GBK" w:eastAsia="方正仿宋_GBK" w:cs="方正仿宋_GBK"/>
                <w:sz w:val="28"/>
                <w:szCs w:val="28"/>
                <w:u w:val="none"/>
                <w:lang w:val="en-US" w:eastAsia="zh-CN" w:bidi="ar"/>
              </w:rPr>
              <w:t xml:space="preserve">                </w:t>
            </w:r>
            <w:r>
              <w:rPr>
                <w:rStyle w:val="6"/>
                <w:rFonts w:hint="eastAsia" w:ascii="方正仿宋_GBK" w:hAnsi="方正仿宋_GBK" w:eastAsia="方正仿宋_GBK" w:cs="方正仿宋_GBK"/>
                <w:sz w:val="28"/>
                <w:szCs w:val="28"/>
                <w:lang w:val="en-US" w:eastAsia="zh-CN" w:bidi="ar"/>
              </w:rPr>
              <w:t>元的价格承担</w:t>
            </w:r>
            <w:r>
              <w:rPr>
                <w:rFonts w:hint="eastAsia" w:ascii="方正仿宋_GBK" w:hAnsi="方正仿宋_GBK" w:eastAsia="方正仿宋_GBK" w:cs="方正仿宋_GBK"/>
                <w:i w:val="0"/>
                <w:iCs w:val="0"/>
                <w:color w:val="000000"/>
                <w:kern w:val="0"/>
                <w:sz w:val="28"/>
                <w:szCs w:val="28"/>
                <w:u w:val="none"/>
                <w:lang w:val="en-US" w:eastAsia="zh-CN" w:bidi="ar"/>
              </w:rPr>
              <w:t>成都市第六人民医院沙河院区改造提升项目社会稳定风险评估技术服务</w:t>
            </w:r>
            <w:r>
              <w:rPr>
                <w:rStyle w:val="6"/>
                <w:rFonts w:hint="eastAsia" w:ascii="方正仿宋_GBK" w:hAnsi="方正仿宋_GBK" w:eastAsia="方正仿宋_GBK" w:cs="方正仿宋_GBK"/>
                <w:sz w:val="28"/>
                <w:szCs w:val="28"/>
                <w:lang w:val="en-US" w:eastAsia="zh-CN" w:bidi="ar"/>
              </w:rPr>
              <w:t>的全部工作，本次报价为一次性总报价，包括但不限于人工、调研、编制、专家评审费、修订、资料整理、税费等所有相关费用。</w:t>
            </w:r>
            <w:bookmarkStart w:id="0" w:name="_GoBack"/>
            <w:bookmarkEnd w:id="0"/>
          </w:p>
        </w:tc>
        <w:tc>
          <w:tcPr>
            <w:tcW w:w="324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c>
          <w:tcPr>
            <w:tcW w:w="236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953" w:type="dxa"/>
            <w:gridSpan w:val="4"/>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outlineLvl w:val="9"/>
              <w:rPr>
                <w:rFonts w:hint="default" w:ascii="Times New Roman" w:hAnsi="Times New Roman" w:eastAsia="方正仿宋" w:cs="Times New Roman"/>
                <w:sz w:val="32"/>
                <w:szCs w:val="32"/>
              </w:rPr>
            </w:pPr>
            <w:r>
              <w:rPr>
                <w:rStyle w:val="5"/>
                <w:rFonts w:hint="eastAsia" w:ascii="方正仿宋_GBK" w:hAnsi="方正仿宋_GBK" w:eastAsia="方正仿宋_GBK" w:cs="方正仿宋_GBK"/>
                <w:sz w:val="24"/>
                <w:szCs w:val="24"/>
                <w:lang w:val="en-US" w:eastAsia="zh-CN" w:bidi="ar"/>
              </w:rPr>
              <w:t>注：</w:t>
            </w:r>
            <w:r>
              <w:rPr>
                <w:rStyle w:val="5"/>
                <w:rFonts w:hint="eastAsia" w:ascii="方正仿宋_GBK" w:hAnsi="方正仿宋_GBK" w:eastAsia="方正仿宋_GBK" w:cs="方正仿宋_GBK"/>
                <w:sz w:val="24"/>
                <w:szCs w:val="24"/>
                <w:lang w:val="en-US" w:eastAsia="zh-CN" w:bidi="ar"/>
              </w:rPr>
              <w:br w:type="textWrapping"/>
            </w:r>
            <w:r>
              <w:rPr>
                <w:rStyle w:val="8"/>
                <w:rFonts w:hint="eastAsia" w:ascii="方正仿宋_GBK" w:hAnsi="方正仿宋_GBK" w:eastAsia="方正仿宋_GBK" w:cs="方正仿宋_GBK"/>
                <w:b/>
                <w:bCs/>
                <w:sz w:val="24"/>
                <w:szCs w:val="24"/>
                <w:lang w:val="en-US" w:eastAsia="zh-CN" w:bidi="ar"/>
              </w:rPr>
              <w:t>1.</w:t>
            </w:r>
            <w:r>
              <w:rPr>
                <w:rStyle w:val="5"/>
                <w:rFonts w:hint="eastAsia" w:ascii="方正仿宋_GBK" w:hAnsi="方正仿宋_GBK" w:eastAsia="方正仿宋_GBK" w:cs="方正仿宋_GBK"/>
                <w:b/>
                <w:bCs/>
                <w:color w:val="000000"/>
                <w:sz w:val="24"/>
                <w:szCs w:val="24"/>
              </w:rPr>
              <w:t>项目概况：</w:t>
            </w:r>
            <w:r>
              <w:rPr>
                <w:rStyle w:val="5"/>
                <w:rFonts w:hint="default" w:ascii="方正仿宋_GBK" w:hAnsi="方正仿宋_GBK" w:eastAsia="方正仿宋_GBK" w:cs="方正仿宋_GBK"/>
                <w:color w:val="000000"/>
                <w:sz w:val="24"/>
                <w:szCs w:val="24"/>
                <w:lang w:val="en-US" w:eastAsia="zh-CN"/>
              </w:rPr>
              <w:t>本项目核心内容包括新建综合住院楼及外科楼改造提升两部分。其中，新建工程为拆除内科一号楼后，建设集门急诊、医技及住院功能为一体的综合住院楼，规划为地上1</w:t>
            </w:r>
            <w:r>
              <w:rPr>
                <w:rStyle w:val="5"/>
                <w:rFonts w:hint="eastAsia" w:ascii="方正仿宋_GBK" w:hAnsi="方正仿宋_GBK" w:eastAsia="方正仿宋_GBK" w:cs="方正仿宋_GBK"/>
                <w:color w:val="000000"/>
                <w:sz w:val="24"/>
                <w:szCs w:val="24"/>
                <w:lang w:val="en-US" w:eastAsia="zh-CN"/>
              </w:rPr>
              <w:t>0</w:t>
            </w:r>
            <w:r>
              <w:rPr>
                <w:rStyle w:val="5"/>
                <w:rFonts w:hint="default" w:ascii="方正仿宋_GBK" w:hAnsi="方正仿宋_GBK" w:eastAsia="方正仿宋_GBK" w:cs="方正仿宋_GBK"/>
                <w:color w:val="000000"/>
                <w:sz w:val="24"/>
                <w:szCs w:val="24"/>
                <w:lang w:val="en-US" w:eastAsia="zh-CN"/>
              </w:rPr>
              <w:t>层、地下3层；外科楼提升改造，重点涵盖病房环境与设施条件改善、适老化与便利化建设，以及强弱电系统、空调系统、消防设施等基础设施升级改造。</w:t>
            </w:r>
            <w:r>
              <w:rPr>
                <w:rStyle w:val="5"/>
                <w:rFonts w:hint="eastAsia" w:ascii="方正仿宋_GBK" w:hAnsi="方正仿宋_GBK" w:eastAsia="方正仿宋_GBK" w:cs="方正仿宋_GBK"/>
                <w:color w:val="000000"/>
                <w:sz w:val="24"/>
                <w:szCs w:val="24"/>
                <w:lang w:val="en-US" w:eastAsia="zh-CN"/>
              </w:rPr>
              <w:t>总投资匡算约30000万元。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Style w:val="5"/>
                <w:rFonts w:hint="eastAsia" w:ascii="方正仿宋_GBK" w:hAnsi="方正仿宋_GBK" w:eastAsia="方正仿宋_GBK" w:cs="方正仿宋_GBK"/>
                <w:color w:val="000000"/>
                <w:sz w:val="24"/>
                <w:szCs w:val="24"/>
              </w:rPr>
            </w:pPr>
            <w:r>
              <w:rPr>
                <w:rStyle w:val="5"/>
                <w:rFonts w:hint="eastAsia" w:ascii="方正仿宋_GBK" w:hAnsi="方正仿宋_GBK" w:eastAsia="方正仿宋_GBK" w:cs="方正仿宋_GBK"/>
                <w:b/>
                <w:bCs/>
                <w:color w:val="000000"/>
                <w:sz w:val="24"/>
                <w:szCs w:val="24"/>
                <w:lang w:val="en-US" w:eastAsia="zh-CN"/>
              </w:rPr>
              <w:t>2.</w:t>
            </w:r>
            <w:r>
              <w:rPr>
                <w:rStyle w:val="5"/>
                <w:rFonts w:hint="eastAsia" w:ascii="方正仿宋_GBK" w:hAnsi="方正仿宋_GBK" w:eastAsia="方正仿宋_GBK" w:cs="方正仿宋_GBK"/>
                <w:b/>
                <w:bCs/>
                <w:color w:val="000000"/>
                <w:sz w:val="24"/>
                <w:szCs w:val="24"/>
              </w:rPr>
              <w:t>服务内容：</w:t>
            </w:r>
            <w:r>
              <w:rPr>
                <w:rStyle w:val="5"/>
                <w:rFonts w:hint="eastAsia" w:ascii="方正仿宋_GBK" w:hAnsi="方正仿宋_GBK" w:eastAsia="方正仿宋_GBK" w:cs="方正仿宋_GBK"/>
                <w:color w:val="000000"/>
                <w:sz w:val="24"/>
                <w:szCs w:val="24"/>
              </w:rPr>
              <w:t>按现行相关法律、法规、政策完成甲方委托建设项目社会稳定风险评估报告的编制以及对社会稳定风险评估报告进行综合评价，高效完成修改完善工作，并负责确保该报告通过相关部门审查且获得相应批复文件。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方正仿宋_GBK" w:hAnsi="方正仿宋_GBK" w:eastAsia="方正仿宋_GBK" w:cs="方正仿宋_GBK"/>
                <w:i w:val="0"/>
                <w:iCs w:val="0"/>
                <w:color w:val="000000"/>
                <w:sz w:val="28"/>
                <w:szCs w:val="28"/>
                <w:u w:val="none"/>
              </w:rPr>
            </w:pPr>
            <w:r>
              <w:rPr>
                <w:rStyle w:val="5"/>
                <w:rFonts w:hint="eastAsia" w:ascii="方正仿宋_GBK" w:hAnsi="方正仿宋_GBK" w:eastAsia="方正仿宋_GBK" w:cs="方正仿宋_GBK"/>
                <w:b/>
                <w:bCs/>
                <w:color w:val="000000"/>
                <w:sz w:val="24"/>
                <w:szCs w:val="24"/>
                <w:lang w:val="en-US" w:eastAsia="zh-CN"/>
              </w:rPr>
              <w:t>3.</w:t>
            </w:r>
            <w:r>
              <w:rPr>
                <w:rStyle w:val="5"/>
                <w:rFonts w:hint="eastAsia" w:ascii="方正仿宋_GBK" w:hAnsi="方正仿宋_GBK" w:eastAsia="方正仿宋_GBK" w:cs="方正仿宋_GBK"/>
                <w:b/>
                <w:bCs/>
                <w:color w:val="000000"/>
                <w:sz w:val="24"/>
                <w:szCs w:val="24"/>
              </w:rPr>
              <w:t>项目地址：</w:t>
            </w:r>
            <w:r>
              <w:rPr>
                <w:rStyle w:val="5"/>
                <w:rFonts w:hint="eastAsia" w:ascii="方正仿宋_GBK" w:hAnsi="方正仿宋_GBK" w:eastAsia="方正仿宋_GBK" w:cs="方正仿宋_GBK"/>
                <w:color w:val="000000"/>
                <w:sz w:val="24"/>
                <w:szCs w:val="24"/>
              </w:rPr>
              <w:t>成都市成华区建设南街16号。</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
    <w:altName w:val="仿宋"/>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KT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Calibri">
    <w:panose1 w:val="020F0502020204030204"/>
    <w:charset w:val="86"/>
    <w:family w:val="auto"/>
    <w:pitch w:val="default"/>
    <w:sig w:usb0="E0002AFF" w:usb1="C000247B" w:usb2="00000009" w:usb3="00000000" w:csb0="200001FF" w:csb1="00000000"/>
  </w:font>
  <w:font w:name="方正仿宋繁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永中宋体">
    <w:panose1 w:val="02010600030101010101"/>
    <w:charset w:val="86"/>
    <w:family w:val="auto"/>
    <w:pitch w:val="default"/>
    <w:sig w:usb0="00000803" w:usb1="080E0000" w:usb2="00000000" w:usb3="00000000" w:csb0="00040001" w:csb1="0000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Kozuka Gothic Pro R">
    <w:panose1 w:val="020B0400000000000000"/>
    <w:charset w:val="80"/>
    <w:family w:val="auto"/>
    <w:pitch w:val="default"/>
    <w:sig w:usb0="00000083" w:usb1="2AC71C11" w:usb2="00000012" w:usb3="00000000" w:csb0="20020005" w:csb1="00000000"/>
  </w:font>
  <w:font w:name="Kozuka Gothic Pro L">
    <w:panose1 w:val="020B0200000000000000"/>
    <w:charset w:val="80"/>
    <w:family w:val="auto"/>
    <w:pitch w:val="default"/>
    <w:sig w:usb0="00000083" w:usb1="2AC71C11" w:usb2="00000012" w:usb3="00000000" w:csb0="20020005" w:csb1="00000000"/>
  </w:font>
  <w:font w:name="Kozuka Gothic Pro EL">
    <w:panose1 w:val="020B0200000000000000"/>
    <w:charset w:val="80"/>
    <w:family w:val="auto"/>
    <w:pitch w:val="default"/>
    <w:sig w:usb0="00000083" w:usb1="2AC71C11" w:usb2="00000012" w:usb3="00000000" w:csb0="20020005" w:csb1="00000000"/>
  </w:font>
  <w:font w:name="Kozuka Gothic Pro B">
    <w:panose1 w:val="020B0800000000000000"/>
    <w:charset w:val="80"/>
    <w:family w:val="auto"/>
    <w:pitch w:val="default"/>
    <w:sig w:usb0="00000083" w:usb1="2AC71C11" w:usb2="00000012" w:usb3="00000000" w:csb0="20020005" w:csb1="00000000"/>
  </w:font>
  <w:font w:name="Kozuka Gothic Pr6N R">
    <w:panose1 w:val="020B0400000000000000"/>
    <w:charset w:val="80"/>
    <w:family w:val="auto"/>
    <w:pitch w:val="default"/>
    <w:sig w:usb0="000002D7" w:usb1="2AC71C11" w:usb2="00000012" w:usb3="00000000" w:csb0="2002009F" w:csb1="00000000"/>
  </w:font>
  <w:font w:name="Kozuka Gothic Pr6N L">
    <w:panose1 w:val="020B0200000000000000"/>
    <w:charset w:val="80"/>
    <w:family w:val="auto"/>
    <w:pitch w:val="default"/>
    <w:sig w:usb0="000002D7" w:usb1="2AC71C11" w:usb2="00000012" w:usb3="00000000" w:csb0="2002009F" w:csb1="00000000"/>
  </w:font>
  <w:font w:name="Kozuka Gothic Pr6N H">
    <w:panose1 w:val="020B0800000000000000"/>
    <w:charset w:val="80"/>
    <w:family w:val="auto"/>
    <w:pitch w:val="default"/>
    <w:sig w:usb0="000002D7" w:usb1="2AC71C11" w:usb2="00000012" w:usb3="00000000" w:csb0="2002009F" w:csb1="00000000"/>
  </w:font>
  <w:font w:name="Kozuka Gothic Pr6N EL">
    <w:panose1 w:val="020B0200000000000000"/>
    <w:charset w:val="80"/>
    <w:family w:val="auto"/>
    <w:pitch w:val="default"/>
    <w:sig w:usb0="000002D7" w:usb1="2AC71C11" w:usb2="00000012" w:usb3="00000000" w:csb0="2002009F" w:csb1="00000000"/>
  </w:font>
  <w:font w:name="Kozuka Gothic Pr6N B">
    <w:panose1 w:val="020B0800000000000000"/>
    <w:charset w:val="80"/>
    <w:family w:val="auto"/>
    <w:pitch w:val="default"/>
    <w:sig w:usb0="000002D7" w:usb1="2AC71C11" w:usb2="00000012" w:usb3="00000000" w:csb0="2002009F" w:csb1="00000000"/>
  </w:font>
  <w:font w:name="HarmonyOS Sans SC Medium">
    <w:panose1 w:val="00000600000000000000"/>
    <w:charset w:val="86"/>
    <w:family w:val="auto"/>
    <w:pitch w:val="default"/>
    <w:sig w:usb0="00000001" w:usb1="08000000" w:usb2="00000016" w:usb3="00000000" w:csb0="00040001" w:csb1="00000000"/>
  </w:font>
  <w:font w:name="隶书">
    <w:panose1 w:val="02010509060101010101"/>
    <w:charset w:val="86"/>
    <w:family w:val="modern"/>
    <w:pitch w:val="default"/>
    <w:sig w:usb0="00000001" w:usb1="080E0000" w:usb2="00000000" w:usb3="00000000" w:csb0="00040000" w:csb1="00000000"/>
  </w:font>
  <w:font w:name="In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swiss"/>
    <w:pitch w:val="default"/>
    <w:sig w:usb0="00000001" w:usb1="080E0000" w:usb2="00000000" w:usb3="00000000" w:csb0="00040000" w:csb1="00000000"/>
  </w:font>
  <w:font w:name="隶书">
    <w:panose1 w:val="02010509060101010101"/>
    <w:charset w:val="86"/>
    <w:family w:val="decorative"/>
    <w:pitch w:val="default"/>
    <w:sig w:usb0="00000001" w:usb1="080E0000" w:usb2="00000000" w:usb3="00000000" w:csb0="00040000" w:csb1="00000000"/>
  </w:font>
  <w:font w:name="隶书">
    <w:panose1 w:val="0201050906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报隶-简">
    <w:altName w:val="隶书"/>
    <w:panose1 w:val="02010600040101010101"/>
    <w:charset w:val="86"/>
    <w:family w:val="auto"/>
    <w:pitch w:val="default"/>
    <w:sig w:usb0="00000000" w:usb1="00000000" w:usb2="00000016" w:usb3="00000000" w:csb0="0004001F"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楷体">
    <w:altName w:val="楷体_GB2312"/>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黑体">
    <w:panose1 w:val="0201060003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黑体">
    <w:panose1 w:val="0201060003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黑体">
    <w:panose1 w:val="0201060003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黑体">
    <w:panose1 w:val="0201060003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Calibri Light">
    <w:panose1 w:val="020F0302020204030204"/>
    <w:charset w:val="00"/>
    <w:family w:val="swiss"/>
    <w:pitch w:val="default"/>
    <w:sig w:usb0="E0002AFF" w:usb1="C000247B" w:usb2="00000009" w:usb3="00000000" w:csb0="200001FF" w:csb1="00000000"/>
  </w:font>
  <w:font w:name="Calibri Light">
    <w:panose1 w:val="020F0302020204030204"/>
    <w:charset w:val="00"/>
    <w:family w:val="decorative"/>
    <w:pitch w:val="default"/>
    <w:sig w:usb0="E0002AFF" w:usb1="C000247B" w:usb2="00000009" w:usb3="00000000" w:csb0="200001FF" w:csb1="00000000"/>
  </w:font>
  <w:font w:name="Calibri Light">
    <w:panose1 w:val="020F0302020204030204"/>
    <w:charset w:val="00"/>
    <w:family w:val="roman"/>
    <w:pitch w:val="default"/>
    <w:sig w:usb0="E0002AFF" w:usb1="C000247B" w:usb2="00000009" w:usb3="00000000" w:csb0="200001FF" w:csb1="00000000"/>
  </w:font>
  <w:font w:name="Calibri Light">
    <w:panose1 w:val="020F0302020204030204"/>
    <w:charset w:val="00"/>
    <w:family w:val="modern"/>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 w:name="Adobe Myungjo Std M">
    <w:panose1 w:val="02020600000000000000"/>
    <w:charset w:val="80"/>
    <w:family w:val="auto"/>
    <w:pitch w:val="default"/>
    <w:sig w:usb0="00000001" w:usb1="21D72C10" w:usb2="00000010" w:usb3="00000000" w:csb0="602A0005" w:csb1="00000000"/>
  </w:font>
  <w:font w:name="Kozuka Mincho Pr6N L">
    <w:panose1 w:val="02020300000000000000"/>
    <w:charset w:val="80"/>
    <w:family w:val="auto"/>
    <w:pitch w:val="default"/>
    <w:sig w:usb0="000002D7" w:usb1="2AC71C11" w:usb2="00000012" w:usb3="00000000" w:csb0="2002009F" w:csb1="00000000"/>
  </w:font>
  <w:font w:name="Kozuka Mincho Pr6N M">
    <w:panose1 w:val="02020600000000000000"/>
    <w:charset w:val="80"/>
    <w:family w:val="auto"/>
    <w:pitch w:val="default"/>
    <w:sig w:usb0="000002D7" w:usb1="2AC71C11" w:usb2="00000012" w:usb3="00000000" w:csb0="2002009F" w:csb1="00000000"/>
  </w:font>
  <w:font w:name="Kozuka Mincho Pr6N R">
    <w:panose1 w:val="02020400000000000000"/>
    <w:charset w:val="80"/>
    <w:family w:val="auto"/>
    <w:pitch w:val="default"/>
    <w:sig w:usb0="000002D7" w:usb1="2AC71C11" w:usb2="00000012" w:usb3="00000000" w:csb0="2002009F" w:csb1="00000000"/>
  </w:font>
  <w:font w:name="Kozuka Mincho Pro B">
    <w:panose1 w:val="02020800000000000000"/>
    <w:charset w:val="80"/>
    <w:family w:val="auto"/>
    <w:pitch w:val="default"/>
    <w:sig w:usb0="00000083" w:usb1="2AC71C11" w:usb2="00000012" w:usb3="00000000" w:csb0="20020005" w:csb1="00000000"/>
  </w:font>
  <w:font w:name="Kozuka Mincho Pro EL">
    <w:panose1 w:val="02020200000000000000"/>
    <w:charset w:val="80"/>
    <w:family w:val="auto"/>
    <w:pitch w:val="default"/>
    <w:sig w:usb0="00000083" w:usb1="2AC71C11" w:usb2="00000012" w:usb3="00000000" w:csb0="20020005" w:csb1="00000000"/>
  </w:font>
  <w:font w:name="Kozuka Mincho Pro L">
    <w:panose1 w:val="02020300000000000000"/>
    <w:charset w:val="80"/>
    <w:family w:val="auto"/>
    <w:pitch w:val="default"/>
    <w:sig w:usb0="00000083" w:usb1="2AC71C11" w:usb2="00000012" w:usb3="00000000" w:csb0="20020005" w:csb1="00000000"/>
  </w:font>
  <w:font w:name="Kozuka Mincho Pro R">
    <w:panose1 w:val="02020400000000000000"/>
    <w:charset w:val="80"/>
    <w:family w:val="auto"/>
    <w:pitch w:val="default"/>
    <w:sig w:usb0="00000083" w:usb1="2AC71C11" w:usb2="00000012" w:usb3="00000000" w:csb0="20020005" w:csb1="00000000"/>
  </w:font>
  <w:font w:name="Ravie">
    <w:panose1 w:val="04040805050809020602"/>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AGRounded BT">
    <w:panose1 w:val="020F0702020204020204"/>
    <w:charset w:val="00"/>
    <w:family w:val="auto"/>
    <w:pitch w:val="default"/>
    <w:sig w:usb0="800000AF" w:usb1="1000204A" w:usb2="00000000" w:usb3="00000000" w:csb0="0000001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ekton Pro Ext">
    <w:panose1 w:val="020F0605020208020904"/>
    <w:charset w:val="00"/>
    <w:family w:val="auto"/>
    <w:pitch w:val="default"/>
    <w:sig w:usb0="00000007" w:usb1="00000001" w:usb2="00000000" w:usb3="00000000" w:csb0="20000093" w:csb1="00000000"/>
  </w:font>
  <w:font w:name="Tekton Pro">
    <w:panose1 w:val="020F0603020208020904"/>
    <w:charset w:val="00"/>
    <w:family w:val="auto"/>
    <w:pitch w:val="default"/>
    <w:sig w:usb0="00000007" w:usb1="00000001" w:usb2="00000000" w:usb3="00000000" w:csb0="20000093" w:csb1="00000000"/>
  </w:font>
  <w:font w:name="Swis721 Ex BT">
    <w:panose1 w:val="020B0605020202020204"/>
    <w:charset w:val="00"/>
    <w:family w:val="auto"/>
    <w:pitch w:val="default"/>
    <w:sig w:usb0="800000AF" w:usb1="1000204A" w:usb2="00000000" w:usb3="00000000" w:csb0="00000011" w:csb1="00000000"/>
  </w:font>
  <w:font w:name="Microsoft YaHei UI">
    <w:panose1 w:val="020B0503020204020204"/>
    <w:charset w:val="86"/>
    <w:family w:val="auto"/>
    <w:pitch w:val="default"/>
    <w:sig w:usb0="80000287" w:usb1="2ACF3C50" w:usb2="00000016" w:usb3="00000000" w:csb0="0004001F"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A6C99"/>
    <w:rsid w:val="5A754E5B"/>
    <w:rsid w:val="5B3C52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81"/>
    <w:basedOn w:val="2"/>
    <w:qFormat/>
    <w:uiPriority w:val="0"/>
    <w:rPr>
      <w:rFonts w:hint="eastAsia" w:ascii="宋体" w:hAnsi="宋体" w:eastAsia="宋体" w:cs="宋体"/>
      <w:b/>
      <w:bCs/>
      <w:color w:val="000000"/>
      <w:sz w:val="36"/>
      <w:szCs w:val="36"/>
      <w:u w:val="none"/>
    </w:rPr>
  </w:style>
  <w:style w:type="character" w:customStyle="1" w:styleId="5">
    <w:name w:val="font71"/>
    <w:basedOn w:val="2"/>
    <w:qFormat/>
    <w:uiPriority w:val="0"/>
    <w:rPr>
      <w:rFonts w:hint="eastAsia" w:ascii="宋体" w:hAnsi="宋体" w:eastAsia="宋体" w:cs="宋体"/>
      <w:color w:val="000000"/>
      <w:sz w:val="22"/>
      <w:szCs w:val="22"/>
      <w:u w:val="none"/>
    </w:rPr>
  </w:style>
  <w:style w:type="character" w:customStyle="1" w:styleId="6">
    <w:name w:val="font01"/>
    <w:basedOn w:val="2"/>
    <w:qFormat/>
    <w:uiPriority w:val="0"/>
    <w:rPr>
      <w:rFonts w:hint="eastAsia" w:ascii="宋体" w:hAnsi="宋体" w:eastAsia="宋体" w:cs="宋体"/>
      <w:color w:val="000000"/>
      <w:sz w:val="24"/>
      <w:szCs w:val="24"/>
      <w:u w:val="none"/>
    </w:rPr>
  </w:style>
  <w:style w:type="character" w:customStyle="1" w:styleId="7">
    <w:name w:val="font101"/>
    <w:basedOn w:val="2"/>
    <w:qFormat/>
    <w:uiPriority w:val="0"/>
    <w:rPr>
      <w:rFonts w:hint="eastAsia" w:ascii="宋体" w:hAnsi="宋体" w:eastAsia="宋体" w:cs="宋体"/>
      <w:color w:val="000000"/>
      <w:sz w:val="24"/>
      <w:szCs w:val="24"/>
      <w:u w:val="single"/>
    </w:rPr>
  </w:style>
  <w:style w:type="character" w:customStyle="1" w:styleId="8">
    <w:name w:val="font112"/>
    <w:basedOn w:val="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2025-12-30T08:57:00Z</dcterms:created>
  <dc:creator>Administrator</dc:creator>
  <cp:lastModifiedBy>Administrator</cp:lastModifiedBy>
  <dcterms:modified xsi:type="dcterms:W3CDTF">2026-05-07T09:35:39Z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